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87AA1A" w14:textId="6DEB0648" w:rsidR="004D7496" w:rsidRPr="00500AC7" w:rsidRDefault="00C377E6" w:rsidP="00C377E6">
      <w:pPr>
        <w:spacing w:after="0" w:line="240" w:lineRule="auto"/>
        <w:rPr>
          <w:rFonts w:ascii="Arial" w:hAnsi="Arial"/>
          <w:b/>
          <w:sz w:val="20"/>
        </w:rPr>
      </w:pPr>
      <w:r w:rsidRPr="00500AC7">
        <w:rPr>
          <w:rFonts w:ascii="Arial" w:hAnsi="Arial"/>
          <w:b/>
          <w:sz w:val="20"/>
        </w:rPr>
        <w:t xml:space="preserve">113 Mieux planifier la </w:t>
      </w:r>
      <w:r w:rsidR="004D7496" w:rsidRPr="00500AC7">
        <w:rPr>
          <w:rFonts w:ascii="Arial" w:hAnsi="Arial"/>
          <w:b/>
          <w:sz w:val="20"/>
        </w:rPr>
        <w:t>sauvegarde</w:t>
      </w:r>
      <w:r w:rsidRPr="00500AC7">
        <w:rPr>
          <w:rFonts w:ascii="Arial" w:hAnsi="Arial"/>
          <w:b/>
          <w:sz w:val="20"/>
        </w:rPr>
        <w:t xml:space="preserve"> de la biodiversité en s</w:t>
      </w:r>
      <w:r w:rsidR="002943E2">
        <w:rPr>
          <w:rFonts w:ascii="Arial" w:hAnsi="Arial"/>
          <w:b/>
          <w:sz w:val="20"/>
        </w:rPr>
        <w:t>’</w:t>
      </w:r>
      <w:r w:rsidRPr="00500AC7">
        <w:rPr>
          <w:rFonts w:ascii="Arial" w:hAnsi="Arial"/>
          <w:b/>
          <w:sz w:val="20"/>
        </w:rPr>
        <w:t xml:space="preserve">appuyant sur des </w:t>
      </w:r>
      <w:r w:rsidR="00634B7B" w:rsidRPr="00500AC7">
        <w:rPr>
          <w:rFonts w:ascii="Arial" w:hAnsi="Arial"/>
          <w:b/>
          <w:sz w:val="20"/>
        </w:rPr>
        <w:t>méthodes</w:t>
      </w:r>
      <w:r w:rsidRPr="00500AC7">
        <w:rPr>
          <w:rFonts w:ascii="Arial" w:hAnsi="Arial"/>
          <w:b/>
          <w:sz w:val="20"/>
        </w:rPr>
        <w:t xml:space="preserve"> de conservation axées sur la </w:t>
      </w:r>
      <w:r w:rsidR="004D7496" w:rsidRPr="00500AC7">
        <w:rPr>
          <w:rFonts w:ascii="Arial" w:hAnsi="Arial"/>
          <w:b/>
          <w:sz w:val="20"/>
        </w:rPr>
        <w:t xml:space="preserve">préservation des individus les plus âgés </w:t>
      </w:r>
      <w:r w:rsidR="00073AAB" w:rsidRPr="00500AC7">
        <w:rPr>
          <w:rFonts w:ascii="Arial" w:hAnsi="Arial"/>
          <w:b/>
          <w:sz w:val="20"/>
        </w:rPr>
        <w:t xml:space="preserve">afin de </w:t>
      </w:r>
      <w:r w:rsidR="00F8004B" w:rsidRPr="00500AC7">
        <w:rPr>
          <w:rFonts w:ascii="Arial" w:hAnsi="Arial"/>
          <w:b/>
          <w:sz w:val="20"/>
        </w:rPr>
        <w:t>maintenir</w:t>
      </w:r>
      <w:r w:rsidR="00073AAB" w:rsidRPr="00500AC7">
        <w:rPr>
          <w:rFonts w:ascii="Arial" w:hAnsi="Arial"/>
          <w:b/>
          <w:sz w:val="20"/>
        </w:rPr>
        <w:t xml:space="preserve"> la pyramide des âges naturelle des populations </w:t>
      </w:r>
    </w:p>
    <w:p w14:paraId="5E5787A5" w14:textId="320E9E83" w:rsidR="00325BB4" w:rsidRPr="00500AC7" w:rsidRDefault="00325BB4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21A4988" w14:textId="6A2AA6C0" w:rsidR="445845B0" w:rsidRPr="00500AC7" w:rsidRDefault="445845B0" w:rsidP="00C377E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00AC7">
        <w:rPr>
          <w:rFonts w:ascii="Arial" w:hAnsi="Arial"/>
          <w:sz w:val="20"/>
        </w:rPr>
        <w:t>NOTANT que le déclin de la biodiversité terrestre et marine n</w:t>
      </w:r>
      <w:r w:rsidR="002943E2">
        <w:rPr>
          <w:rFonts w:ascii="Arial" w:hAnsi="Arial"/>
          <w:sz w:val="20"/>
        </w:rPr>
        <w:t>’</w:t>
      </w:r>
      <w:r w:rsidRPr="00500AC7">
        <w:rPr>
          <w:rFonts w:ascii="Arial" w:hAnsi="Arial"/>
          <w:sz w:val="20"/>
        </w:rPr>
        <w:t xml:space="preserve">est ni enrayé ni freiné, </w:t>
      </w:r>
      <w:r w:rsidR="00164077" w:rsidRPr="00500AC7">
        <w:rPr>
          <w:rFonts w:ascii="Arial" w:hAnsi="Arial"/>
          <w:sz w:val="20"/>
        </w:rPr>
        <w:t>en dépit des</w:t>
      </w:r>
      <w:r w:rsidRPr="00500AC7">
        <w:rPr>
          <w:rFonts w:ascii="Arial" w:hAnsi="Arial"/>
          <w:sz w:val="20"/>
        </w:rPr>
        <w:t xml:space="preserve"> Objectifs d</w:t>
      </w:r>
      <w:r w:rsidR="002943E2">
        <w:rPr>
          <w:rFonts w:ascii="Arial" w:hAnsi="Arial"/>
          <w:sz w:val="20"/>
        </w:rPr>
        <w:t>’</w:t>
      </w:r>
      <w:r w:rsidRPr="00500AC7">
        <w:rPr>
          <w:rFonts w:ascii="Arial" w:hAnsi="Arial"/>
          <w:sz w:val="20"/>
        </w:rPr>
        <w:t>Aichi, élaborés en</w:t>
      </w:r>
      <w:r w:rsidR="00164077" w:rsidRPr="00500AC7">
        <w:rPr>
          <w:rFonts w:ascii="Arial" w:hAnsi="Arial"/>
          <w:sz w:val="20"/>
        </w:rPr>
        <w:t> </w:t>
      </w:r>
      <w:r w:rsidRPr="00500AC7">
        <w:rPr>
          <w:rFonts w:ascii="Arial" w:hAnsi="Arial"/>
          <w:sz w:val="20"/>
        </w:rPr>
        <w:t xml:space="preserve">2010, </w:t>
      </w:r>
      <w:r w:rsidR="00164077" w:rsidRPr="00500AC7">
        <w:rPr>
          <w:rFonts w:ascii="Arial" w:hAnsi="Arial"/>
          <w:sz w:val="20"/>
        </w:rPr>
        <w:t>et des</w:t>
      </w:r>
      <w:r w:rsidRPr="00500AC7">
        <w:rPr>
          <w:rFonts w:ascii="Arial" w:hAnsi="Arial"/>
          <w:sz w:val="20"/>
        </w:rPr>
        <w:t xml:space="preserve"> objectifs et cibles du Cadre mondial de la biodiversité de Kunming-Montréal, </w:t>
      </w:r>
      <w:r w:rsidR="00164077" w:rsidRPr="00500AC7">
        <w:rPr>
          <w:rFonts w:ascii="Arial" w:hAnsi="Arial"/>
          <w:sz w:val="20"/>
        </w:rPr>
        <w:t>dont il a été convenu</w:t>
      </w:r>
      <w:r w:rsidRPr="00500AC7">
        <w:rPr>
          <w:rFonts w:ascii="Arial" w:hAnsi="Arial"/>
          <w:sz w:val="20"/>
        </w:rPr>
        <w:t xml:space="preserve"> en</w:t>
      </w:r>
      <w:r w:rsidR="00164077" w:rsidRPr="00500AC7">
        <w:rPr>
          <w:rFonts w:ascii="Arial" w:hAnsi="Arial"/>
          <w:sz w:val="20"/>
        </w:rPr>
        <w:t> </w:t>
      </w:r>
      <w:r w:rsidRPr="00500AC7">
        <w:rPr>
          <w:rFonts w:ascii="Arial" w:hAnsi="Arial"/>
          <w:sz w:val="20"/>
        </w:rPr>
        <w:t>2022 ;</w:t>
      </w:r>
    </w:p>
    <w:p w14:paraId="4348FF41" w14:textId="77777777" w:rsidR="00C377E6" w:rsidRPr="00500AC7" w:rsidRDefault="00C377E6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F6D5736" w14:textId="09F54702" w:rsidR="445845B0" w:rsidRPr="00500AC7" w:rsidRDefault="00164077" w:rsidP="00C377E6">
      <w:pPr>
        <w:spacing w:after="0" w:line="240" w:lineRule="auto"/>
        <w:rPr>
          <w:rFonts w:ascii="Arial" w:hAnsi="Arial"/>
          <w:sz w:val="20"/>
        </w:rPr>
      </w:pPr>
      <w:r w:rsidRPr="00500AC7">
        <w:rPr>
          <w:rFonts w:ascii="Arial" w:hAnsi="Arial"/>
          <w:sz w:val="20"/>
        </w:rPr>
        <w:t xml:space="preserve">NOTANT </w:t>
      </w:r>
      <w:bookmarkStart w:id="0" w:name="_Hlk211425755"/>
      <w:r w:rsidRPr="00500AC7">
        <w:rPr>
          <w:rFonts w:ascii="Arial" w:hAnsi="Arial"/>
          <w:caps/>
          <w:sz w:val="20"/>
        </w:rPr>
        <w:t>égalemen</w:t>
      </w:r>
      <w:r w:rsidR="445845B0" w:rsidRPr="00500AC7">
        <w:rPr>
          <w:rFonts w:ascii="Arial" w:hAnsi="Arial"/>
          <w:caps/>
          <w:sz w:val="20"/>
        </w:rPr>
        <w:t>t</w:t>
      </w:r>
      <w:r w:rsidR="445845B0" w:rsidRPr="00500AC7">
        <w:rPr>
          <w:rFonts w:ascii="Arial" w:hAnsi="Arial"/>
          <w:sz w:val="20"/>
        </w:rPr>
        <w:t xml:space="preserve"> </w:t>
      </w:r>
      <w:bookmarkEnd w:id="0"/>
      <w:r w:rsidR="00FC4DD2" w:rsidRPr="00500AC7">
        <w:rPr>
          <w:rFonts w:ascii="Arial" w:hAnsi="Arial"/>
          <w:sz w:val="20"/>
        </w:rPr>
        <w:t xml:space="preserve">que, </w:t>
      </w:r>
      <w:r w:rsidRPr="00500AC7">
        <w:rPr>
          <w:rFonts w:ascii="Arial" w:hAnsi="Arial"/>
          <w:sz w:val="20"/>
        </w:rPr>
        <w:t>au sein des</w:t>
      </w:r>
      <w:r w:rsidR="445845B0" w:rsidRPr="00500AC7">
        <w:rPr>
          <w:rFonts w:ascii="Arial" w:hAnsi="Arial"/>
          <w:sz w:val="20"/>
        </w:rPr>
        <w:t xml:space="preserve"> populations d</w:t>
      </w:r>
      <w:r w:rsidR="002943E2">
        <w:rPr>
          <w:rFonts w:ascii="Arial" w:hAnsi="Arial"/>
          <w:sz w:val="20"/>
        </w:rPr>
        <w:t>’</w:t>
      </w:r>
      <w:r w:rsidR="445845B0" w:rsidRPr="00500AC7">
        <w:rPr>
          <w:rFonts w:ascii="Arial" w:hAnsi="Arial"/>
          <w:sz w:val="20"/>
        </w:rPr>
        <w:t>espèces animales et végétales dont l</w:t>
      </w:r>
      <w:r w:rsidR="002943E2">
        <w:rPr>
          <w:rFonts w:ascii="Arial" w:hAnsi="Arial"/>
          <w:sz w:val="20"/>
        </w:rPr>
        <w:t>’</w:t>
      </w:r>
      <w:r w:rsidR="445845B0" w:rsidRPr="00500AC7">
        <w:rPr>
          <w:rFonts w:ascii="Arial" w:hAnsi="Arial"/>
          <w:sz w:val="20"/>
        </w:rPr>
        <w:t>état de conservation est jugé préoccupant,</w:t>
      </w:r>
      <w:r w:rsidR="00FC4DD2" w:rsidRPr="00500AC7">
        <w:rPr>
          <w:rFonts w:ascii="Arial" w:hAnsi="Arial"/>
          <w:sz w:val="20"/>
        </w:rPr>
        <w:t xml:space="preserve"> il peut arriver que</w:t>
      </w:r>
      <w:r w:rsidR="445845B0" w:rsidRPr="00500AC7">
        <w:rPr>
          <w:rFonts w:ascii="Arial" w:hAnsi="Arial"/>
          <w:sz w:val="20"/>
        </w:rPr>
        <w:t xml:space="preserve"> </w:t>
      </w:r>
      <w:r w:rsidR="004F27C3" w:rsidRPr="00500AC7">
        <w:rPr>
          <w:rFonts w:ascii="Arial" w:hAnsi="Arial"/>
          <w:sz w:val="20"/>
        </w:rPr>
        <w:t xml:space="preserve">les </w:t>
      </w:r>
      <w:r w:rsidR="445845B0" w:rsidRPr="00500AC7">
        <w:rPr>
          <w:rFonts w:ascii="Arial" w:hAnsi="Arial"/>
          <w:sz w:val="20"/>
        </w:rPr>
        <w:t xml:space="preserve">individus </w:t>
      </w:r>
      <w:r w:rsidR="004F27C3" w:rsidRPr="00500AC7">
        <w:rPr>
          <w:rFonts w:ascii="Arial" w:hAnsi="Arial"/>
          <w:sz w:val="20"/>
        </w:rPr>
        <w:t xml:space="preserve">plus </w:t>
      </w:r>
      <w:r w:rsidR="445845B0" w:rsidRPr="00500AC7">
        <w:rPr>
          <w:rFonts w:ascii="Arial" w:hAnsi="Arial"/>
          <w:sz w:val="20"/>
        </w:rPr>
        <w:t xml:space="preserve">âgés </w:t>
      </w:r>
      <w:r w:rsidR="004F27C3" w:rsidRPr="00500AC7">
        <w:rPr>
          <w:rFonts w:ascii="Arial" w:hAnsi="Arial"/>
          <w:sz w:val="20"/>
        </w:rPr>
        <w:t>fassent l</w:t>
      </w:r>
      <w:r w:rsidR="002943E2">
        <w:rPr>
          <w:rFonts w:ascii="Arial" w:hAnsi="Arial"/>
          <w:sz w:val="20"/>
        </w:rPr>
        <w:t>’</w:t>
      </w:r>
      <w:r w:rsidR="004F27C3" w:rsidRPr="00500AC7">
        <w:rPr>
          <w:rFonts w:ascii="Arial" w:hAnsi="Arial"/>
          <w:sz w:val="20"/>
        </w:rPr>
        <w:t>objet, comparativement</w:t>
      </w:r>
      <w:r w:rsidR="00FC4DD2" w:rsidRPr="00500AC7">
        <w:rPr>
          <w:rFonts w:ascii="Arial" w:hAnsi="Arial"/>
          <w:sz w:val="20"/>
        </w:rPr>
        <w:t xml:space="preserve"> aux autres classes d</w:t>
      </w:r>
      <w:r w:rsidR="002943E2">
        <w:rPr>
          <w:rFonts w:ascii="Arial" w:hAnsi="Arial"/>
          <w:sz w:val="20"/>
        </w:rPr>
        <w:t>’</w:t>
      </w:r>
      <w:r w:rsidR="00FC4DD2" w:rsidRPr="00500AC7">
        <w:rPr>
          <w:rFonts w:ascii="Arial" w:hAnsi="Arial"/>
          <w:sz w:val="20"/>
        </w:rPr>
        <w:t>âge</w:t>
      </w:r>
      <w:r w:rsidR="004F27C3" w:rsidRPr="00500AC7">
        <w:rPr>
          <w:rFonts w:ascii="Arial" w:hAnsi="Arial"/>
          <w:sz w:val="20"/>
        </w:rPr>
        <w:t>, d</w:t>
      </w:r>
      <w:r w:rsidR="002943E2">
        <w:rPr>
          <w:rFonts w:ascii="Arial" w:hAnsi="Arial"/>
          <w:sz w:val="20"/>
        </w:rPr>
        <w:t>’</w:t>
      </w:r>
      <w:r w:rsidR="004F27C3" w:rsidRPr="00500AC7">
        <w:rPr>
          <w:rFonts w:ascii="Arial" w:hAnsi="Arial"/>
          <w:sz w:val="20"/>
        </w:rPr>
        <w:t>un plus grand nombre de prélèvements ;</w:t>
      </w:r>
    </w:p>
    <w:p w14:paraId="27D37506" w14:textId="77777777" w:rsidR="00FC4DD2" w:rsidRPr="00500AC7" w:rsidRDefault="00FC4DD2" w:rsidP="00286B6E">
      <w:pPr>
        <w:spacing w:after="0" w:line="240" w:lineRule="auto"/>
        <w:rPr>
          <w:rFonts w:ascii="Arial" w:hAnsi="Arial"/>
          <w:sz w:val="20"/>
        </w:rPr>
      </w:pPr>
    </w:p>
    <w:p w14:paraId="7BCE7AA6" w14:textId="3A1DC5EA" w:rsidR="00FC4DD2" w:rsidRPr="00500AC7" w:rsidRDefault="00FC4DD2" w:rsidP="00286B6E">
      <w:pPr>
        <w:spacing w:after="0" w:line="240" w:lineRule="auto"/>
        <w:rPr>
          <w:rFonts w:ascii="Arial" w:hAnsi="Arial"/>
          <w:sz w:val="20"/>
          <w:highlight w:val="yellow"/>
        </w:rPr>
      </w:pPr>
      <w:r w:rsidRPr="00500AC7">
        <w:rPr>
          <w:rFonts w:ascii="Arial" w:hAnsi="Arial"/>
          <w:sz w:val="20"/>
          <w:highlight w:val="yellow"/>
        </w:rPr>
        <w:t>[NOTANT EN OUTRE que cette motion ne s</w:t>
      </w:r>
      <w:r w:rsidR="002943E2">
        <w:rPr>
          <w:rFonts w:ascii="Arial" w:hAnsi="Arial"/>
          <w:sz w:val="20"/>
          <w:highlight w:val="yellow"/>
        </w:rPr>
        <w:t>’</w:t>
      </w:r>
      <w:r w:rsidRPr="00500AC7">
        <w:rPr>
          <w:rFonts w:ascii="Arial" w:hAnsi="Arial"/>
          <w:sz w:val="20"/>
          <w:highlight w:val="yellow"/>
        </w:rPr>
        <w:t xml:space="preserve">applique pas à la chasse récréative ou touristique, </w:t>
      </w:r>
      <w:r w:rsidR="004F6799" w:rsidRPr="00500AC7">
        <w:rPr>
          <w:rFonts w:ascii="Arial" w:hAnsi="Arial"/>
          <w:sz w:val="20"/>
          <w:highlight w:val="yellow"/>
        </w:rPr>
        <w:t>ni à d</w:t>
      </w:r>
      <w:r w:rsidR="002943E2">
        <w:rPr>
          <w:rFonts w:ascii="Arial" w:hAnsi="Arial"/>
          <w:sz w:val="20"/>
          <w:highlight w:val="yellow"/>
        </w:rPr>
        <w:t>’</w:t>
      </w:r>
      <w:r w:rsidR="004F6799" w:rsidRPr="00500AC7">
        <w:rPr>
          <w:rFonts w:ascii="Arial" w:hAnsi="Arial"/>
          <w:sz w:val="20"/>
          <w:highlight w:val="yellow"/>
        </w:rPr>
        <w:t>autres</w:t>
      </w:r>
      <w:r w:rsidRPr="00500AC7">
        <w:rPr>
          <w:rFonts w:ascii="Arial" w:hAnsi="Arial"/>
          <w:sz w:val="20"/>
          <w:highlight w:val="yellow"/>
        </w:rPr>
        <w:t xml:space="preserve"> formes similaires d</w:t>
      </w:r>
      <w:r w:rsidR="002943E2">
        <w:rPr>
          <w:rFonts w:ascii="Arial" w:hAnsi="Arial"/>
          <w:sz w:val="20"/>
          <w:highlight w:val="yellow"/>
        </w:rPr>
        <w:t>’</w:t>
      </w:r>
      <w:r w:rsidRPr="00500AC7">
        <w:rPr>
          <w:rFonts w:ascii="Arial" w:hAnsi="Arial"/>
          <w:sz w:val="20"/>
          <w:highlight w:val="yellow"/>
        </w:rPr>
        <w:t xml:space="preserve">utilisation durable, </w:t>
      </w:r>
      <w:r w:rsidR="004978B9" w:rsidRPr="00500AC7">
        <w:rPr>
          <w:rFonts w:ascii="Arial" w:hAnsi="Arial"/>
          <w:sz w:val="20"/>
          <w:highlight w:val="yellow"/>
        </w:rPr>
        <w:t xml:space="preserve">sachant que </w:t>
      </w:r>
      <w:r w:rsidR="004F6799" w:rsidRPr="00500AC7">
        <w:rPr>
          <w:rFonts w:ascii="Arial" w:hAnsi="Arial"/>
          <w:sz w:val="20"/>
          <w:highlight w:val="yellow"/>
        </w:rPr>
        <w:t>ce type de prélèvement constitu</w:t>
      </w:r>
      <w:r w:rsidR="004978B9" w:rsidRPr="00500AC7">
        <w:rPr>
          <w:rFonts w:ascii="Arial" w:hAnsi="Arial"/>
          <w:sz w:val="20"/>
          <w:highlight w:val="yellow"/>
        </w:rPr>
        <w:t>e</w:t>
      </w:r>
      <w:r w:rsidRPr="00500AC7">
        <w:rPr>
          <w:rFonts w:ascii="Arial" w:hAnsi="Arial"/>
          <w:sz w:val="20"/>
          <w:highlight w:val="yellow"/>
        </w:rPr>
        <w:t xml:space="preserve"> une source </w:t>
      </w:r>
      <w:r w:rsidR="004F6799" w:rsidRPr="00500AC7">
        <w:rPr>
          <w:rFonts w:ascii="Arial" w:hAnsi="Arial"/>
          <w:sz w:val="20"/>
          <w:highlight w:val="yellow"/>
        </w:rPr>
        <w:t>importante</w:t>
      </w:r>
      <w:r w:rsidRPr="00500AC7">
        <w:rPr>
          <w:rFonts w:ascii="Arial" w:hAnsi="Arial"/>
          <w:sz w:val="20"/>
          <w:highlight w:val="yellow"/>
        </w:rPr>
        <w:t xml:space="preserve"> de données</w:t>
      </w:r>
      <w:r w:rsidR="004978B9" w:rsidRPr="00500AC7">
        <w:rPr>
          <w:rFonts w:ascii="Arial" w:hAnsi="Arial"/>
          <w:sz w:val="20"/>
          <w:highlight w:val="yellow"/>
        </w:rPr>
        <w:t xml:space="preserve"> collectées</w:t>
      </w:r>
      <w:r w:rsidRPr="00500AC7">
        <w:rPr>
          <w:rFonts w:ascii="Arial" w:hAnsi="Arial"/>
          <w:sz w:val="20"/>
          <w:highlight w:val="yellow"/>
        </w:rPr>
        <w:t xml:space="preserve"> </w:t>
      </w:r>
      <w:r w:rsidR="004978B9" w:rsidRPr="00500AC7">
        <w:rPr>
          <w:rFonts w:ascii="Arial" w:hAnsi="Arial"/>
          <w:sz w:val="20"/>
          <w:highlight w:val="yellow"/>
        </w:rPr>
        <w:t>à des fins de</w:t>
      </w:r>
      <w:r w:rsidRPr="00500AC7">
        <w:rPr>
          <w:rFonts w:ascii="Arial" w:hAnsi="Arial"/>
          <w:sz w:val="20"/>
          <w:highlight w:val="yellow"/>
        </w:rPr>
        <w:t xml:space="preserve"> gestion adaptative, et qu</w:t>
      </w:r>
      <w:r w:rsidR="002943E2">
        <w:rPr>
          <w:rFonts w:ascii="Arial" w:hAnsi="Arial"/>
          <w:sz w:val="20"/>
          <w:highlight w:val="yellow"/>
        </w:rPr>
        <w:t>’</w:t>
      </w:r>
      <w:r w:rsidR="004978B9" w:rsidRPr="00500AC7">
        <w:rPr>
          <w:rFonts w:ascii="Arial" w:hAnsi="Arial"/>
          <w:sz w:val="20"/>
          <w:highlight w:val="yellow"/>
        </w:rPr>
        <w:t>il</w:t>
      </w:r>
      <w:r w:rsidRPr="00500AC7">
        <w:rPr>
          <w:rFonts w:ascii="Arial" w:hAnsi="Arial"/>
          <w:sz w:val="20"/>
          <w:highlight w:val="yellow"/>
        </w:rPr>
        <w:t xml:space="preserve"> </w:t>
      </w:r>
      <w:r w:rsidR="008F071E" w:rsidRPr="00500AC7">
        <w:rPr>
          <w:rFonts w:ascii="Arial" w:hAnsi="Arial"/>
          <w:sz w:val="20"/>
          <w:highlight w:val="yellow"/>
        </w:rPr>
        <w:t xml:space="preserve">est </w:t>
      </w:r>
      <w:r w:rsidR="004978B9" w:rsidRPr="00500AC7">
        <w:rPr>
          <w:rFonts w:ascii="Arial" w:hAnsi="Arial"/>
          <w:sz w:val="20"/>
          <w:highlight w:val="yellow"/>
        </w:rPr>
        <w:t>solidement régi</w:t>
      </w:r>
      <w:r w:rsidRPr="00500AC7">
        <w:rPr>
          <w:rFonts w:ascii="Arial" w:hAnsi="Arial"/>
          <w:sz w:val="20"/>
          <w:highlight w:val="yellow"/>
        </w:rPr>
        <w:t xml:space="preserve"> par le droit national et international</w:t>
      </w:r>
      <w:r w:rsidR="004978B9" w:rsidRPr="00500AC7">
        <w:rPr>
          <w:rFonts w:ascii="Arial" w:hAnsi="Arial"/>
          <w:sz w:val="20"/>
          <w:highlight w:val="yellow"/>
        </w:rPr>
        <w:t xml:space="preserve"> </w:t>
      </w:r>
      <w:r w:rsidR="008F071E" w:rsidRPr="00500AC7">
        <w:rPr>
          <w:rFonts w:ascii="Arial" w:hAnsi="Arial"/>
          <w:sz w:val="20"/>
          <w:highlight w:val="yellow"/>
        </w:rPr>
        <w:t>en vigueur</w:t>
      </w:r>
      <w:r w:rsidRPr="00500AC7">
        <w:rPr>
          <w:rFonts w:ascii="Arial" w:hAnsi="Arial"/>
          <w:sz w:val="20"/>
          <w:highlight w:val="yellow"/>
        </w:rPr>
        <w:t xml:space="preserve">, et </w:t>
      </w:r>
      <w:r w:rsidR="008F071E" w:rsidRPr="00500AC7">
        <w:rPr>
          <w:rFonts w:ascii="Arial" w:hAnsi="Arial"/>
          <w:sz w:val="20"/>
          <w:highlight w:val="yellow"/>
        </w:rPr>
        <w:t>étayé</w:t>
      </w:r>
      <w:r w:rsidRPr="00500AC7">
        <w:rPr>
          <w:rFonts w:ascii="Arial" w:hAnsi="Arial"/>
          <w:sz w:val="20"/>
          <w:highlight w:val="yellow"/>
        </w:rPr>
        <w:t xml:space="preserve"> par un grand nombre de </w:t>
      </w:r>
      <w:r w:rsidR="008F071E" w:rsidRPr="00500AC7">
        <w:rPr>
          <w:rFonts w:ascii="Arial" w:hAnsi="Arial"/>
          <w:sz w:val="20"/>
          <w:highlight w:val="yellow"/>
        </w:rPr>
        <w:t xml:space="preserve">données </w:t>
      </w:r>
      <w:r w:rsidRPr="00500AC7">
        <w:rPr>
          <w:rFonts w:ascii="Arial" w:hAnsi="Arial"/>
          <w:sz w:val="20"/>
          <w:highlight w:val="yellow"/>
        </w:rPr>
        <w:t>scien</w:t>
      </w:r>
      <w:r w:rsidR="008F071E" w:rsidRPr="00500AC7">
        <w:rPr>
          <w:rFonts w:ascii="Arial" w:hAnsi="Arial"/>
          <w:sz w:val="20"/>
          <w:highlight w:val="yellow"/>
        </w:rPr>
        <w:t>tifique</w:t>
      </w:r>
      <w:r w:rsidRPr="00500AC7">
        <w:rPr>
          <w:rFonts w:ascii="Arial" w:hAnsi="Arial"/>
          <w:sz w:val="20"/>
          <w:highlight w:val="yellow"/>
        </w:rPr>
        <w:t xml:space="preserve">s </w:t>
      </w:r>
      <w:r w:rsidR="008F071E" w:rsidRPr="00500AC7">
        <w:rPr>
          <w:rFonts w:ascii="Arial" w:hAnsi="Arial"/>
          <w:sz w:val="20"/>
          <w:highlight w:val="yellow"/>
        </w:rPr>
        <w:t>sur</w:t>
      </w:r>
      <w:r w:rsidRPr="00500AC7">
        <w:rPr>
          <w:rFonts w:ascii="Arial" w:hAnsi="Arial"/>
          <w:sz w:val="20"/>
          <w:highlight w:val="yellow"/>
        </w:rPr>
        <w:t xml:space="preserve"> </w:t>
      </w:r>
      <w:r w:rsidR="007B1B0F">
        <w:rPr>
          <w:rFonts w:ascii="Arial" w:hAnsi="Arial"/>
          <w:sz w:val="20"/>
          <w:highlight w:val="yellow"/>
        </w:rPr>
        <w:t xml:space="preserve">la </w:t>
      </w:r>
      <w:r w:rsidRPr="00500AC7">
        <w:rPr>
          <w:rFonts w:ascii="Arial" w:hAnsi="Arial"/>
          <w:sz w:val="20"/>
          <w:highlight w:val="yellow"/>
        </w:rPr>
        <w:t>gestion de</w:t>
      </w:r>
      <w:r w:rsidR="008F071E" w:rsidRPr="00500AC7">
        <w:rPr>
          <w:rFonts w:ascii="Arial" w:hAnsi="Arial"/>
          <w:sz w:val="20"/>
          <w:highlight w:val="yellow"/>
        </w:rPr>
        <w:t>s espèces</w:t>
      </w:r>
      <w:r w:rsidRPr="00500AC7">
        <w:rPr>
          <w:rFonts w:ascii="Arial" w:hAnsi="Arial"/>
          <w:sz w:val="20"/>
          <w:highlight w:val="yellow"/>
        </w:rPr>
        <w:t xml:space="preserve"> sauvage</w:t>
      </w:r>
      <w:r w:rsidR="008F071E" w:rsidRPr="00500AC7">
        <w:rPr>
          <w:rFonts w:ascii="Arial" w:hAnsi="Arial"/>
          <w:sz w:val="20"/>
          <w:highlight w:val="yellow"/>
        </w:rPr>
        <w:t>s</w:t>
      </w:r>
      <w:r w:rsidRPr="00500AC7">
        <w:rPr>
          <w:rFonts w:ascii="Arial" w:hAnsi="Arial"/>
          <w:sz w:val="20"/>
          <w:highlight w:val="yellow"/>
        </w:rPr>
        <w:t xml:space="preserve"> et </w:t>
      </w:r>
      <w:r w:rsidR="008F071E" w:rsidRPr="00500AC7">
        <w:rPr>
          <w:rFonts w:ascii="Arial" w:hAnsi="Arial"/>
          <w:sz w:val="20"/>
          <w:highlight w:val="yellow"/>
        </w:rPr>
        <w:t xml:space="preserve">par </w:t>
      </w:r>
      <w:r w:rsidRPr="00500AC7">
        <w:rPr>
          <w:rFonts w:ascii="Arial" w:hAnsi="Arial"/>
          <w:sz w:val="20"/>
          <w:highlight w:val="yellow"/>
        </w:rPr>
        <w:t>les principes fondamentaux de l</w:t>
      </w:r>
      <w:r w:rsidR="002943E2">
        <w:rPr>
          <w:rFonts w:ascii="Arial" w:hAnsi="Arial"/>
          <w:sz w:val="20"/>
          <w:highlight w:val="yellow"/>
        </w:rPr>
        <w:t>’</w:t>
      </w:r>
      <w:r w:rsidRPr="00500AC7">
        <w:rPr>
          <w:rFonts w:ascii="Arial" w:hAnsi="Arial"/>
          <w:sz w:val="20"/>
          <w:highlight w:val="yellow"/>
        </w:rPr>
        <w:t>UICN] ;</w:t>
      </w:r>
    </w:p>
    <w:p w14:paraId="430A6EB2" w14:textId="77777777" w:rsidR="00FC4DD2" w:rsidRPr="00500AC7" w:rsidRDefault="00FC4DD2" w:rsidP="00286B6E">
      <w:pPr>
        <w:spacing w:after="0" w:line="240" w:lineRule="auto"/>
        <w:rPr>
          <w:rFonts w:ascii="Arial" w:hAnsi="Arial"/>
          <w:sz w:val="20"/>
        </w:rPr>
      </w:pPr>
    </w:p>
    <w:p w14:paraId="009CC206" w14:textId="3D786CCD" w:rsidR="00286B6E" w:rsidRPr="00500AC7" w:rsidRDefault="007B1B0F" w:rsidP="00286B6E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SACHANT</w:t>
      </w:r>
      <w:r w:rsidR="00A73B7A" w:rsidRPr="00500AC7">
        <w:rPr>
          <w:rFonts w:ascii="Arial" w:hAnsi="Arial"/>
          <w:sz w:val="20"/>
        </w:rPr>
        <w:t xml:space="preserve"> </w:t>
      </w:r>
      <w:r w:rsidR="00286B6E" w:rsidRPr="00500AC7">
        <w:rPr>
          <w:rFonts w:ascii="Arial" w:hAnsi="Arial"/>
          <w:sz w:val="20"/>
        </w:rPr>
        <w:t>qu</w:t>
      </w:r>
      <w:r w:rsidR="002943E2">
        <w:rPr>
          <w:rFonts w:ascii="Arial" w:hAnsi="Arial"/>
          <w:sz w:val="20"/>
        </w:rPr>
        <w:t>’</w:t>
      </w:r>
      <w:r w:rsidR="00286B6E" w:rsidRPr="00500AC7">
        <w:rPr>
          <w:rFonts w:ascii="Arial" w:hAnsi="Arial"/>
          <w:sz w:val="20"/>
        </w:rPr>
        <w:t>il est établi qu</w:t>
      </w:r>
      <w:r w:rsidR="002943E2">
        <w:rPr>
          <w:rFonts w:ascii="Arial" w:hAnsi="Arial"/>
          <w:sz w:val="20"/>
        </w:rPr>
        <w:t>’</w:t>
      </w:r>
      <w:r w:rsidR="003A4995" w:rsidRPr="00500AC7">
        <w:rPr>
          <w:rFonts w:ascii="Arial" w:hAnsi="Arial"/>
          <w:sz w:val="20"/>
        </w:rPr>
        <w:t>au sein de</w:t>
      </w:r>
      <w:r w:rsidR="00286B6E" w:rsidRPr="00500AC7">
        <w:rPr>
          <w:rFonts w:ascii="Arial" w:hAnsi="Arial"/>
          <w:sz w:val="20"/>
        </w:rPr>
        <w:t xml:space="preserve"> certaines populations animales et végétales, les individus les plus âgés sont les dépositaires de caractéristiques, de capacités structurelles, d</w:t>
      </w:r>
      <w:r w:rsidR="002943E2">
        <w:rPr>
          <w:rFonts w:ascii="Arial" w:hAnsi="Arial"/>
          <w:sz w:val="20"/>
        </w:rPr>
        <w:t>’</w:t>
      </w:r>
      <w:r w:rsidR="00286B6E" w:rsidRPr="00500AC7">
        <w:rPr>
          <w:rFonts w:ascii="Arial" w:hAnsi="Arial"/>
          <w:sz w:val="20"/>
        </w:rPr>
        <w:t xml:space="preserve">une culture et </w:t>
      </w:r>
      <w:r w:rsidR="00FA62B3" w:rsidRPr="00500AC7">
        <w:rPr>
          <w:rFonts w:ascii="Arial" w:hAnsi="Arial"/>
          <w:sz w:val="20"/>
        </w:rPr>
        <w:t>de connaissances</w:t>
      </w:r>
      <w:r w:rsidR="00286B6E" w:rsidRPr="00500AC7">
        <w:rPr>
          <w:rFonts w:ascii="Arial" w:hAnsi="Arial"/>
          <w:sz w:val="20"/>
        </w:rPr>
        <w:t xml:space="preserve"> qui peuvent </w:t>
      </w:r>
      <w:r w:rsidR="003A4995" w:rsidRPr="00500AC7">
        <w:rPr>
          <w:rFonts w:ascii="Arial" w:hAnsi="Arial"/>
          <w:sz w:val="20"/>
        </w:rPr>
        <w:t xml:space="preserve">jouer un rôle </w:t>
      </w:r>
      <w:r w:rsidR="00A73B7A" w:rsidRPr="00500AC7">
        <w:rPr>
          <w:rFonts w:ascii="Arial" w:hAnsi="Arial"/>
          <w:sz w:val="20"/>
        </w:rPr>
        <w:t>crucial</w:t>
      </w:r>
      <w:r w:rsidR="003A4995" w:rsidRPr="00500AC7">
        <w:rPr>
          <w:rFonts w:ascii="Arial" w:hAnsi="Arial"/>
          <w:sz w:val="20"/>
        </w:rPr>
        <w:t xml:space="preserve"> dans </w:t>
      </w:r>
      <w:r w:rsidR="00286B6E" w:rsidRPr="00500AC7">
        <w:rPr>
          <w:rFonts w:ascii="Arial" w:hAnsi="Arial"/>
          <w:sz w:val="20"/>
        </w:rPr>
        <w:t>la stabilité, la diversité génétique, la cohésion sociale</w:t>
      </w:r>
      <w:r w:rsidR="003A4995" w:rsidRPr="00500AC7">
        <w:rPr>
          <w:rFonts w:ascii="Arial" w:hAnsi="Arial"/>
          <w:sz w:val="20"/>
        </w:rPr>
        <w:t xml:space="preserve"> et</w:t>
      </w:r>
      <w:r w:rsidR="00286B6E" w:rsidRPr="00500AC7">
        <w:rPr>
          <w:rFonts w:ascii="Arial" w:hAnsi="Arial"/>
          <w:sz w:val="20"/>
        </w:rPr>
        <w:t xml:space="preserve"> l</w:t>
      </w:r>
      <w:r w:rsidR="003A4995" w:rsidRPr="00500AC7">
        <w:rPr>
          <w:rFonts w:ascii="Arial" w:hAnsi="Arial"/>
          <w:sz w:val="20"/>
        </w:rPr>
        <w:t>a pérennité de l</w:t>
      </w:r>
      <w:r w:rsidR="009376CD" w:rsidRPr="00500AC7">
        <w:rPr>
          <w:rFonts w:ascii="Arial" w:hAnsi="Arial"/>
          <w:sz w:val="20"/>
        </w:rPr>
        <w:t>eur</w:t>
      </w:r>
      <w:r w:rsidR="003A4995" w:rsidRPr="00500AC7">
        <w:rPr>
          <w:rFonts w:ascii="Arial" w:hAnsi="Arial"/>
          <w:sz w:val="20"/>
        </w:rPr>
        <w:t xml:space="preserve"> population</w:t>
      </w:r>
      <w:r w:rsidR="005C1272" w:rsidRPr="00500AC7">
        <w:rPr>
          <w:rFonts w:ascii="Arial" w:hAnsi="Arial"/>
          <w:sz w:val="20"/>
        </w:rPr>
        <w:t>,</w:t>
      </w:r>
      <w:r w:rsidR="003A4995" w:rsidRPr="00500AC7">
        <w:rPr>
          <w:rFonts w:ascii="Arial" w:hAnsi="Arial"/>
          <w:sz w:val="20"/>
        </w:rPr>
        <w:t xml:space="preserve"> et </w:t>
      </w:r>
      <w:r w:rsidR="00AD0838" w:rsidRPr="00500AC7">
        <w:rPr>
          <w:rFonts w:ascii="Arial" w:hAnsi="Arial"/>
          <w:sz w:val="20"/>
        </w:rPr>
        <w:t xml:space="preserve">CONSCIENT </w:t>
      </w:r>
      <w:r w:rsidR="000A39A6" w:rsidRPr="00500AC7">
        <w:rPr>
          <w:rFonts w:ascii="Arial" w:hAnsi="Arial"/>
          <w:sz w:val="20"/>
        </w:rPr>
        <w:t>de certains rôles que les individus plus âgés peuvent jouer dans leur écosystème</w:t>
      </w:r>
      <w:r w:rsidR="00400FDB" w:rsidRPr="00500AC7">
        <w:rPr>
          <w:rFonts w:ascii="Arial" w:hAnsi="Arial"/>
          <w:sz w:val="20"/>
        </w:rPr>
        <w:t>,</w:t>
      </w:r>
      <w:r w:rsidR="003A4995" w:rsidRPr="00500AC7">
        <w:rPr>
          <w:rFonts w:ascii="Arial" w:hAnsi="Arial"/>
          <w:sz w:val="20"/>
        </w:rPr>
        <w:t xml:space="preserve"> </w:t>
      </w:r>
      <w:r w:rsidR="00286B6E" w:rsidRPr="00500AC7">
        <w:rPr>
          <w:rFonts w:ascii="Arial" w:hAnsi="Arial"/>
          <w:sz w:val="20"/>
        </w:rPr>
        <w:t xml:space="preserve">et </w:t>
      </w:r>
      <w:r w:rsidR="00A73B7A" w:rsidRPr="00500AC7">
        <w:rPr>
          <w:rFonts w:ascii="Arial" w:hAnsi="Arial"/>
          <w:sz w:val="20"/>
        </w:rPr>
        <w:t xml:space="preserve">du fait </w:t>
      </w:r>
      <w:r w:rsidR="00286B6E" w:rsidRPr="00500AC7">
        <w:rPr>
          <w:rFonts w:ascii="Arial" w:hAnsi="Arial"/>
          <w:sz w:val="20"/>
        </w:rPr>
        <w:t xml:space="preserve">que leur perte peut entraîner une </w:t>
      </w:r>
      <w:r w:rsidR="005C1272" w:rsidRPr="00500AC7">
        <w:rPr>
          <w:rFonts w:ascii="Arial" w:hAnsi="Arial"/>
          <w:sz w:val="20"/>
        </w:rPr>
        <w:t xml:space="preserve">éventuelle </w:t>
      </w:r>
      <w:r w:rsidR="00286B6E" w:rsidRPr="00500AC7">
        <w:rPr>
          <w:rFonts w:ascii="Arial" w:hAnsi="Arial"/>
          <w:sz w:val="20"/>
        </w:rPr>
        <w:t xml:space="preserve">perturbation des écosystèmes </w:t>
      </w:r>
      <w:r w:rsidR="00400FDB" w:rsidRPr="00500AC7">
        <w:rPr>
          <w:rFonts w:ascii="Arial" w:hAnsi="Arial"/>
          <w:sz w:val="20"/>
        </w:rPr>
        <w:t>en raison de changements dans les interactions écologiques</w:t>
      </w:r>
      <w:r w:rsidR="00286B6E" w:rsidRPr="00500AC7">
        <w:rPr>
          <w:rFonts w:ascii="Arial" w:hAnsi="Arial"/>
          <w:sz w:val="20"/>
        </w:rPr>
        <w:t xml:space="preserve">, </w:t>
      </w:r>
      <w:r w:rsidR="005C1272" w:rsidRPr="00500AC7">
        <w:rPr>
          <w:rFonts w:ascii="Arial" w:hAnsi="Arial"/>
          <w:sz w:val="20"/>
        </w:rPr>
        <w:t xml:space="preserve">que </w:t>
      </w:r>
      <w:r w:rsidR="00286B6E" w:rsidRPr="00500AC7">
        <w:rPr>
          <w:rFonts w:ascii="Arial" w:hAnsi="Arial"/>
          <w:sz w:val="20"/>
        </w:rPr>
        <w:t xml:space="preserve">le coût global de leur </w:t>
      </w:r>
      <w:r w:rsidR="005C1272" w:rsidRPr="00500AC7">
        <w:rPr>
          <w:rFonts w:ascii="Arial" w:hAnsi="Arial"/>
          <w:sz w:val="20"/>
        </w:rPr>
        <w:t>disparition</w:t>
      </w:r>
      <w:r w:rsidR="00286B6E" w:rsidRPr="00500AC7">
        <w:rPr>
          <w:rFonts w:ascii="Arial" w:hAnsi="Arial"/>
          <w:sz w:val="20"/>
        </w:rPr>
        <w:t xml:space="preserve"> risqu</w:t>
      </w:r>
      <w:r w:rsidR="005C1272" w:rsidRPr="00500AC7">
        <w:rPr>
          <w:rFonts w:ascii="Arial" w:hAnsi="Arial"/>
          <w:sz w:val="20"/>
        </w:rPr>
        <w:t>e</w:t>
      </w:r>
      <w:r w:rsidR="00286B6E" w:rsidRPr="00500AC7">
        <w:rPr>
          <w:rFonts w:ascii="Arial" w:hAnsi="Arial"/>
          <w:sz w:val="20"/>
        </w:rPr>
        <w:t xml:space="preserve"> d</w:t>
      </w:r>
      <w:r w:rsidR="002943E2">
        <w:rPr>
          <w:rFonts w:ascii="Arial" w:hAnsi="Arial"/>
          <w:sz w:val="20"/>
        </w:rPr>
        <w:t>’</w:t>
      </w:r>
      <w:r w:rsidR="00286B6E" w:rsidRPr="00500AC7">
        <w:rPr>
          <w:rFonts w:ascii="Arial" w:hAnsi="Arial"/>
          <w:sz w:val="20"/>
        </w:rPr>
        <w:t xml:space="preserve">être </w:t>
      </w:r>
      <w:r w:rsidR="00060FC7" w:rsidRPr="00500AC7">
        <w:rPr>
          <w:rFonts w:ascii="Arial" w:hAnsi="Arial"/>
          <w:sz w:val="20"/>
        </w:rPr>
        <w:t>exorbitant</w:t>
      </w:r>
      <w:r w:rsidR="005C1272" w:rsidRPr="00500AC7">
        <w:rPr>
          <w:rFonts w:ascii="Arial" w:hAnsi="Arial"/>
          <w:sz w:val="20"/>
        </w:rPr>
        <w:t xml:space="preserve"> et que l</w:t>
      </w:r>
      <w:r w:rsidR="002943E2">
        <w:rPr>
          <w:rFonts w:ascii="Arial" w:hAnsi="Arial"/>
          <w:sz w:val="20"/>
        </w:rPr>
        <w:t>’</w:t>
      </w:r>
      <w:r w:rsidR="005C1272" w:rsidRPr="00500AC7">
        <w:rPr>
          <w:rFonts w:ascii="Arial" w:hAnsi="Arial"/>
          <w:sz w:val="20"/>
        </w:rPr>
        <w:t>UICN n</w:t>
      </w:r>
      <w:r w:rsidR="002943E2">
        <w:rPr>
          <w:rFonts w:ascii="Arial" w:hAnsi="Arial"/>
          <w:sz w:val="20"/>
        </w:rPr>
        <w:t>’</w:t>
      </w:r>
      <w:r w:rsidR="005C1272" w:rsidRPr="00500AC7">
        <w:rPr>
          <w:rFonts w:ascii="Arial" w:hAnsi="Arial"/>
          <w:sz w:val="20"/>
        </w:rPr>
        <w:t>a pas encore élaboré de lignes directrices sur ce nouveau domaine de travail ;</w:t>
      </w:r>
    </w:p>
    <w:p w14:paraId="0B62948E" w14:textId="77777777" w:rsidR="00C377E6" w:rsidRPr="00500AC7" w:rsidRDefault="00C377E6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91B95CC" w14:textId="6A6DD423" w:rsidR="445845B0" w:rsidRPr="00500AC7" w:rsidRDefault="445845B0" w:rsidP="00C377E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00AC7">
        <w:rPr>
          <w:rFonts w:ascii="Arial" w:hAnsi="Arial"/>
          <w:sz w:val="20"/>
        </w:rPr>
        <w:t xml:space="preserve">CONSCIENT </w:t>
      </w:r>
      <w:r w:rsidR="00060FC7" w:rsidRPr="00500AC7">
        <w:rPr>
          <w:rFonts w:ascii="Arial" w:hAnsi="Arial"/>
          <w:caps/>
          <w:sz w:val="20"/>
        </w:rPr>
        <w:t>également</w:t>
      </w:r>
      <w:r w:rsidR="00060FC7" w:rsidRPr="00500AC7">
        <w:rPr>
          <w:rFonts w:ascii="Arial" w:hAnsi="Arial"/>
          <w:sz w:val="20"/>
        </w:rPr>
        <w:t xml:space="preserve"> </w:t>
      </w:r>
      <w:r w:rsidRPr="00500AC7">
        <w:rPr>
          <w:rFonts w:ascii="Arial" w:hAnsi="Arial"/>
          <w:sz w:val="20"/>
        </w:rPr>
        <w:t>du nombre croissant d</w:t>
      </w:r>
      <w:r w:rsidR="002943E2">
        <w:rPr>
          <w:rFonts w:ascii="Arial" w:hAnsi="Arial"/>
          <w:sz w:val="20"/>
        </w:rPr>
        <w:t>’</w:t>
      </w:r>
      <w:r w:rsidRPr="00500AC7">
        <w:rPr>
          <w:rFonts w:ascii="Arial" w:hAnsi="Arial"/>
          <w:sz w:val="20"/>
        </w:rPr>
        <w:t>espèces dont l</w:t>
      </w:r>
      <w:r w:rsidR="002943E2">
        <w:rPr>
          <w:rFonts w:ascii="Arial" w:hAnsi="Arial"/>
          <w:sz w:val="20"/>
        </w:rPr>
        <w:t>’</w:t>
      </w:r>
      <w:r w:rsidRPr="00500AC7">
        <w:rPr>
          <w:rFonts w:ascii="Arial" w:hAnsi="Arial"/>
          <w:sz w:val="20"/>
        </w:rPr>
        <w:t>on sait que les fonctions naturelles contribuent au piégeage du carbone et donc de manière notable aux solutions fondées sur la nature ;</w:t>
      </w:r>
    </w:p>
    <w:p w14:paraId="246DA4D5" w14:textId="77777777" w:rsidR="00C377E6" w:rsidRPr="00500AC7" w:rsidRDefault="00C377E6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4AC17C2" w14:textId="7573C102" w:rsidR="445845B0" w:rsidRPr="00500AC7" w:rsidRDefault="445845B0" w:rsidP="00C377E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00AC7">
        <w:rPr>
          <w:rFonts w:ascii="Arial" w:hAnsi="Arial"/>
          <w:sz w:val="20"/>
        </w:rPr>
        <w:t xml:space="preserve">SACHANT </w:t>
      </w:r>
      <w:r w:rsidR="00060FC7" w:rsidRPr="00500AC7">
        <w:rPr>
          <w:rFonts w:ascii="Arial" w:hAnsi="Arial"/>
          <w:sz w:val="20"/>
        </w:rPr>
        <w:t>que chez</w:t>
      </w:r>
      <w:r w:rsidRPr="00500AC7">
        <w:rPr>
          <w:rFonts w:ascii="Arial" w:hAnsi="Arial"/>
          <w:sz w:val="20"/>
        </w:rPr>
        <w:t xml:space="preserve"> de nombreuses </w:t>
      </w:r>
      <w:r w:rsidR="00060FC7" w:rsidRPr="00500AC7">
        <w:rPr>
          <w:rFonts w:ascii="Arial" w:hAnsi="Arial"/>
          <w:sz w:val="20"/>
        </w:rPr>
        <w:t>espèces</w:t>
      </w:r>
      <w:r w:rsidRPr="00500AC7">
        <w:rPr>
          <w:rFonts w:ascii="Arial" w:hAnsi="Arial"/>
          <w:sz w:val="20"/>
        </w:rPr>
        <w:t xml:space="preserve">, les individus les plus âgés peuvent rester actifs sur le plan reproducteur et être porteurs de </w:t>
      </w:r>
      <w:r w:rsidR="00C54172" w:rsidRPr="00500AC7">
        <w:rPr>
          <w:rFonts w:ascii="Arial" w:hAnsi="Arial"/>
          <w:sz w:val="20"/>
        </w:rPr>
        <w:t>caractères</w:t>
      </w:r>
      <w:r w:rsidRPr="00500AC7">
        <w:rPr>
          <w:rFonts w:ascii="Arial" w:hAnsi="Arial"/>
          <w:sz w:val="20"/>
        </w:rPr>
        <w:t xml:space="preserve"> phénotypiques avantageux </w:t>
      </w:r>
      <w:r w:rsidR="00060FC7" w:rsidRPr="00500AC7">
        <w:rPr>
          <w:rFonts w:ascii="Arial" w:hAnsi="Arial"/>
          <w:sz w:val="20"/>
        </w:rPr>
        <w:t>qui</w:t>
      </w:r>
      <w:r w:rsidRPr="00500AC7">
        <w:rPr>
          <w:rFonts w:ascii="Arial" w:hAnsi="Arial"/>
          <w:sz w:val="20"/>
        </w:rPr>
        <w:t xml:space="preserve"> </w:t>
      </w:r>
      <w:r w:rsidR="000B603A" w:rsidRPr="00500AC7">
        <w:rPr>
          <w:rFonts w:ascii="Arial" w:hAnsi="Arial"/>
          <w:sz w:val="20"/>
        </w:rPr>
        <w:t xml:space="preserve">ont permis </w:t>
      </w:r>
      <w:r w:rsidRPr="00500AC7">
        <w:rPr>
          <w:rFonts w:ascii="Arial" w:hAnsi="Arial"/>
          <w:sz w:val="20"/>
        </w:rPr>
        <w:t xml:space="preserve">leur survie, </w:t>
      </w:r>
      <w:r w:rsidR="00C54172" w:rsidRPr="00500AC7">
        <w:rPr>
          <w:rFonts w:ascii="Arial" w:hAnsi="Arial"/>
          <w:sz w:val="20"/>
        </w:rPr>
        <w:t>caractère</w:t>
      </w:r>
      <w:r w:rsidRPr="00500AC7">
        <w:rPr>
          <w:rFonts w:ascii="Arial" w:hAnsi="Arial"/>
          <w:sz w:val="20"/>
        </w:rPr>
        <w:t>s qui peuvent s</w:t>
      </w:r>
      <w:r w:rsidR="002943E2">
        <w:rPr>
          <w:rFonts w:ascii="Arial" w:hAnsi="Arial"/>
          <w:sz w:val="20"/>
        </w:rPr>
        <w:t>’</w:t>
      </w:r>
      <w:r w:rsidRPr="00500AC7">
        <w:rPr>
          <w:rFonts w:ascii="Arial" w:hAnsi="Arial"/>
          <w:sz w:val="20"/>
        </w:rPr>
        <w:t>avérer d</w:t>
      </w:r>
      <w:r w:rsidR="002943E2">
        <w:rPr>
          <w:rFonts w:ascii="Arial" w:hAnsi="Arial"/>
          <w:sz w:val="20"/>
        </w:rPr>
        <w:t>’</w:t>
      </w:r>
      <w:r w:rsidRPr="00500AC7">
        <w:rPr>
          <w:rFonts w:ascii="Arial" w:hAnsi="Arial"/>
          <w:sz w:val="20"/>
        </w:rPr>
        <w:t xml:space="preserve">une importance </w:t>
      </w:r>
      <w:r w:rsidR="007B1B0F">
        <w:rPr>
          <w:rFonts w:ascii="Arial" w:hAnsi="Arial"/>
          <w:sz w:val="20"/>
        </w:rPr>
        <w:t>cruciale</w:t>
      </w:r>
      <w:r w:rsidRPr="00500AC7">
        <w:rPr>
          <w:rFonts w:ascii="Arial" w:hAnsi="Arial"/>
          <w:sz w:val="20"/>
        </w:rPr>
        <w:t xml:space="preserve"> pour le succès des générations futures ;</w:t>
      </w:r>
    </w:p>
    <w:p w14:paraId="055966B2" w14:textId="77777777" w:rsidR="00C377E6" w:rsidRPr="00500AC7" w:rsidRDefault="00C377E6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F0E4152" w14:textId="553A86F5" w:rsidR="445845B0" w:rsidRPr="00500AC7" w:rsidRDefault="00776290" w:rsidP="00C377E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00AC7">
        <w:rPr>
          <w:rFonts w:ascii="Arial" w:hAnsi="Arial"/>
          <w:sz w:val="20"/>
        </w:rPr>
        <w:t>PRENANT ACTE du programme de travail</w:t>
      </w:r>
      <w:r w:rsidR="00037E20" w:rsidRPr="00500AC7">
        <w:rPr>
          <w:rFonts w:ascii="Arial" w:hAnsi="Arial"/>
          <w:sz w:val="20"/>
        </w:rPr>
        <w:t xml:space="preserve"> </w:t>
      </w:r>
      <w:r w:rsidR="445845B0" w:rsidRPr="00500AC7">
        <w:rPr>
          <w:rFonts w:ascii="Arial" w:hAnsi="Arial"/>
          <w:sz w:val="20"/>
        </w:rPr>
        <w:t xml:space="preserve">sur la culture animale et la complexité sociale </w:t>
      </w:r>
      <w:r w:rsidR="00037E20" w:rsidRPr="00500AC7">
        <w:rPr>
          <w:rFonts w:ascii="Arial" w:hAnsi="Arial"/>
          <w:sz w:val="20"/>
        </w:rPr>
        <w:t xml:space="preserve">menés </w:t>
      </w:r>
      <w:r w:rsidR="445845B0" w:rsidRPr="00500AC7">
        <w:rPr>
          <w:rFonts w:ascii="Arial" w:hAnsi="Arial"/>
          <w:sz w:val="20"/>
        </w:rPr>
        <w:t>sous l</w:t>
      </w:r>
      <w:r w:rsidR="002943E2">
        <w:rPr>
          <w:rFonts w:ascii="Arial" w:hAnsi="Arial"/>
          <w:sz w:val="20"/>
        </w:rPr>
        <w:t>’</w:t>
      </w:r>
      <w:r w:rsidR="445845B0" w:rsidRPr="00500AC7">
        <w:rPr>
          <w:rFonts w:ascii="Arial" w:hAnsi="Arial"/>
          <w:sz w:val="20"/>
        </w:rPr>
        <w:t>égide de la Convention sur la conservation des espèces migratrices appartenant à la faune sauvage (CMS), qui reconnaît que la transmission sociale des connaissances d</w:t>
      </w:r>
      <w:r w:rsidR="002943E2">
        <w:rPr>
          <w:rFonts w:ascii="Arial" w:hAnsi="Arial"/>
          <w:sz w:val="20"/>
        </w:rPr>
        <w:t>’</w:t>
      </w:r>
      <w:r w:rsidR="445845B0" w:rsidRPr="00500AC7">
        <w:rPr>
          <w:rFonts w:ascii="Arial" w:hAnsi="Arial"/>
          <w:sz w:val="20"/>
        </w:rPr>
        <w:t>un individu à l</w:t>
      </w:r>
      <w:r w:rsidR="002943E2">
        <w:rPr>
          <w:rFonts w:ascii="Arial" w:hAnsi="Arial"/>
          <w:sz w:val="20"/>
        </w:rPr>
        <w:t>’</w:t>
      </w:r>
      <w:r w:rsidR="445845B0" w:rsidRPr="00500AC7">
        <w:rPr>
          <w:rFonts w:ascii="Arial" w:hAnsi="Arial"/>
          <w:sz w:val="20"/>
        </w:rPr>
        <w:t xml:space="preserve">autre peut accroître la viabilité </w:t>
      </w:r>
      <w:r w:rsidR="007B1B0F">
        <w:rPr>
          <w:rFonts w:ascii="Arial" w:hAnsi="Arial"/>
          <w:sz w:val="20"/>
        </w:rPr>
        <w:t>d</w:t>
      </w:r>
      <w:r w:rsidR="002943E2">
        <w:rPr>
          <w:rFonts w:ascii="Arial" w:hAnsi="Arial"/>
          <w:sz w:val="20"/>
        </w:rPr>
        <w:t>’</w:t>
      </w:r>
      <w:r w:rsidR="007B1B0F">
        <w:rPr>
          <w:rFonts w:ascii="Arial" w:hAnsi="Arial"/>
          <w:sz w:val="20"/>
        </w:rPr>
        <w:t>une</w:t>
      </w:r>
      <w:r w:rsidR="445845B0" w:rsidRPr="00500AC7">
        <w:rPr>
          <w:rFonts w:ascii="Arial" w:hAnsi="Arial"/>
          <w:sz w:val="20"/>
        </w:rPr>
        <w:t xml:space="preserve"> population, et qui souligne l</w:t>
      </w:r>
      <w:r w:rsidR="002943E2">
        <w:rPr>
          <w:rFonts w:ascii="Arial" w:hAnsi="Arial"/>
          <w:sz w:val="20"/>
        </w:rPr>
        <w:t>’</w:t>
      </w:r>
      <w:r w:rsidR="445845B0" w:rsidRPr="00500AC7">
        <w:rPr>
          <w:rFonts w:ascii="Arial" w:hAnsi="Arial"/>
          <w:sz w:val="20"/>
        </w:rPr>
        <w:t xml:space="preserve">importance </w:t>
      </w:r>
      <w:r w:rsidRPr="00500AC7">
        <w:rPr>
          <w:rFonts w:ascii="Arial" w:hAnsi="Arial"/>
          <w:sz w:val="20"/>
        </w:rPr>
        <w:t>de la protection et de la conservation d</w:t>
      </w:r>
      <w:r w:rsidR="445845B0" w:rsidRPr="00500AC7">
        <w:rPr>
          <w:rFonts w:ascii="Arial" w:hAnsi="Arial"/>
          <w:sz w:val="20"/>
        </w:rPr>
        <w:t>es individus qui assument le rôle de « dépositaires » du savoir social ; et</w:t>
      </w:r>
    </w:p>
    <w:p w14:paraId="0BD433B8" w14:textId="17CC94C4" w:rsidR="00C377E6" w:rsidRPr="00500AC7" w:rsidRDefault="00C377E6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669D7FE" w14:textId="596490CD" w:rsidR="445845B0" w:rsidRPr="00500AC7" w:rsidRDefault="445845B0" w:rsidP="00C377E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00AC7">
        <w:rPr>
          <w:rFonts w:ascii="Arial" w:hAnsi="Arial"/>
          <w:sz w:val="20"/>
        </w:rPr>
        <w:t xml:space="preserve">RECONNAISSANT que les stratégies qui visent à protéger </w:t>
      </w:r>
      <w:r w:rsidR="00776290" w:rsidRPr="00500AC7">
        <w:rPr>
          <w:rFonts w:ascii="Arial" w:hAnsi="Arial"/>
          <w:sz w:val="20"/>
        </w:rPr>
        <w:t xml:space="preserve">et à conserver </w:t>
      </w:r>
      <w:r w:rsidRPr="00500AC7">
        <w:rPr>
          <w:rFonts w:ascii="Arial" w:hAnsi="Arial"/>
          <w:sz w:val="20"/>
        </w:rPr>
        <w:t>les individus les plus âgés grâce à des initiatives de conservation axée sur la longévité contribueraient à maintenir la biodiversité ;</w:t>
      </w:r>
    </w:p>
    <w:p w14:paraId="41F724A9" w14:textId="77777777" w:rsidR="00C377E6" w:rsidRPr="00500AC7" w:rsidRDefault="00C377E6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E28269B" w14:textId="71E2B0F7" w:rsidR="00604D3E" w:rsidRPr="00500AC7" w:rsidRDefault="00604D3E" w:rsidP="00604D3E">
      <w:pPr>
        <w:spacing w:after="0" w:line="240" w:lineRule="auto"/>
        <w:rPr>
          <w:rFonts w:ascii="Arial" w:eastAsia="Aptos" w:hAnsi="Arial" w:cs="Arial"/>
          <w:b/>
          <w:bCs/>
          <w:sz w:val="20"/>
          <w:szCs w:val="20"/>
          <w14:ligatures w14:val="standardContextual"/>
        </w:rPr>
      </w:pPr>
      <w:r w:rsidRPr="00500AC7">
        <w:rPr>
          <w:rFonts w:ascii="Arial" w:hAnsi="Arial"/>
          <w:b/>
          <w:sz w:val="20"/>
        </w:rPr>
        <w:t>Le Congrès mondial de la nature 2025 de l</w:t>
      </w:r>
      <w:r w:rsidR="002943E2">
        <w:rPr>
          <w:rFonts w:ascii="Arial" w:hAnsi="Arial"/>
          <w:b/>
          <w:sz w:val="20"/>
        </w:rPr>
        <w:t>’</w:t>
      </w:r>
      <w:r w:rsidRPr="00500AC7">
        <w:rPr>
          <w:rFonts w:ascii="Arial" w:hAnsi="Arial"/>
          <w:b/>
          <w:sz w:val="20"/>
        </w:rPr>
        <w:t>UICN, lors de sa session à Abou Dhabi, Émirats arabes unis :</w:t>
      </w:r>
    </w:p>
    <w:p w14:paraId="403E6117" w14:textId="77777777" w:rsidR="00C377E6" w:rsidRPr="00500AC7" w:rsidRDefault="00C377E6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C2DAB7E" w14:textId="7DF3BE00" w:rsidR="619A238F" w:rsidRPr="00500AC7" w:rsidRDefault="445845B0" w:rsidP="00C377E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00AC7">
        <w:rPr>
          <w:rFonts w:ascii="Arial" w:hAnsi="Arial"/>
          <w:sz w:val="20"/>
        </w:rPr>
        <w:t>1. PRIE INSTAMMENT le Directeur général, les Commissions, les Groupes de spécialistes, les Membres et les États Membres</w:t>
      </w:r>
      <w:r w:rsidR="00FA62B3" w:rsidRPr="00500AC7">
        <w:rPr>
          <w:rFonts w:ascii="Arial" w:hAnsi="Arial"/>
          <w:sz w:val="20"/>
        </w:rPr>
        <w:t xml:space="preserve"> </w:t>
      </w:r>
      <w:r w:rsidR="00634B7B" w:rsidRPr="00500AC7">
        <w:rPr>
          <w:rFonts w:ascii="Arial" w:hAnsi="Arial"/>
          <w:sz w:val="20"/>
        </w:rPr>
        <w:t>d</w:t>
      </w:r>
      <w:r w:rsidR="002943E2">
        <w:rPr>
          <w:rFonts w:ascii="Arial" w:hAnsi="Arial"/>
          <w:sz w:val="20"/>
        </w:rPr>
        <w:t>’</w:t>
      </w:r>
      <w:r w:rsidR="00634B7B" w:rsidRPr="00500AC7">
        <w:rPr>
          <w:rFonts w:ascii="Arial" w:hAnsi="Arial"/>
          <w:sz w:val="20"/>
        </w:rPr>
        <w:t xml:space="preserve">envisager, le cas échéant </w:t>
      </w:r>
      <w:r w:rsidR="00634B7B" w:rsidRPr="00500AC7">
        <w:rPr>
          <w:rFonts w:ascii="Arial" w:hAnsi="Arial"/>
          <w:sz w:val="20"/>
          <w:highlight w:val="yellow"/>
        </w:rPr>
        <w:t>[,sur la base des meilleures données scientifiques disponibles]</w:t>
      </w:r>
      <w:r w:rsidR="00441063">
        <w:rPr>
          <w:rFonts w:ascii="Arial" w:hAnsi="Arial"/>
          <w:sz w:val="20"/>
        </w:rPr>
        <w:t>, de</w:t>
      </w:r>
      <w:r w:rsidR="00634B7B" w:rsidRPr="00500AC7">
        <w:rPr>
          <w:rFonts w:ascii="Arial" w:hAnsi="Arial"/>
          <w:sz w:val="20"/>
        </w:rPr>
        <w:t xml:space="preserve"> :</w:t>
      </w:r>
    </w:p>
    <w:p w14:paraId="140F695F" w14:textId="77777777" w:rsidR="003C23FD" w:rsidRPr="00500AC7" w:rsidRDefault="003C23FD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788E126" w14:textId="77777777" w:rsidR="00634B7B" w:rsidRPr="00500AC7" w:rsidRDefault="445845B0" w:rsidP="00C377E6">
      <w:pPr>
        <w:spacing w:after="0" w:line="240" w:lineRule="auto"/>
        <w:rPr>
          <w:rFonts w:ascii="Arial" w:hAnsi="Arial"/>
          <w:sz w:val="20"/>
        </w:rPr>
      </w:pPr>
      <w:r w:rsidRPr="00500AC7">
        <w:rPr>
          <w:rFonts w:ascii="Arial" w:hAnsi="Arial"/>
          <w:sz w:val="20"/>
        </w:rPr>
        <w:t xml:space="preserve">a. </w:t>
      </w:r>
    </w:p>
    <w:p w14:paraId="6AB243FF" w14:textId="77777777" w:rsidR="00634B7B" w:rsidRPr="00500AC7" w:rsidRDefault="00634B7B" w:rsidP="00C377E6">
      <w:pPr>
        <w:spacing w:after="0" w:line="240" w:lineRule="auto"/>
        <w:rPr>
          <w:rFonts w:ascii="Arial" w:hAnsi="Arial"/>
          <w:sz w:val="20"/>
        </w:rPr>
      </w:pPr>
    </w:p>
    <w:p w14:paraId="6917CC07" w14:textId="36A5D992" w:rsidR="00634B7B" w:rsidRPr="00500AC7" w:rsidRDefault="00634B7B" w:rsidP="00634B7B">
      <w:pPr>
        <w:spacing w:after="0" w:line="240" w:lineRule="auto"/>
        <w:rPr>
          <w:rFonts w:ascii="Arial" w:hAnsi="Arial"/>
          <w:sz w:val="20"/>
        </w:rPr>
      </w:pPr>
      <w:r w:rsidRPr="00500AC7">
        <w:rPr>
          <w:rFonts w:ascii="Arial" w:hAnsi="Arial"/>
          <w:sz w:val="20"/>
          <w:highlight w:val="yellow"/>
        </w:rPr>
        <w:t>[</w:t>
      </w:r>
      <w:proofErr w:type="gramStart"/>
      <w:r w:rsidRPr="00500AC7">
        <w:rPr>
          <w:rFonts w:ascii="Arial" w:hAnsi="Arial"/>
          <w:sz w:val="20"/>
          <w:highlight w:val="yellow"/>
        </w:rPr>
        <w:t>i.</w:t>
      </w:r>
      <w:proofErr w:type="gramEnd"/>
      <w:r w:rsidRPr="00500AC7">
        <w:rPr>
          <w:highlight w:val="yellow"/>
        </w:rPr>
        <w:t xml:space="preserve"> </w:t>
      </w:r>
      <w:r w:rsidRPr="00500AC7">
        <w:rPr>
          <w:rFonts w:ascii="Arial" w:hAnsi="Arial"/>
          <w:sz w:val="20"/>
          <w:highlight w:val="yellow"/>
        </w:rPr>
        <w:t xml:space="preserve">demander à la Commission </w:t>
      </w:r>
      <w:r w:rsidR="00BB626F" w:rsidRPr="00500AC7">
        <w:rPr>
          <w:rFonts w:ascii="Arial" w:hAnsi="Arial"/>
          <w:sz w:val="20"/>
          <w:highlight w:val="yellow"/>
        </w:rPr>
        <w:t>pour la sauvegarde</w:t>
      </w:r>
      <w:r w:rsidRPr="00500AC7">
        <w:rPr>
          <w:rFonts w:ascii="Arial" w:hAnsi="Arial"/>
          <w:sz w:val="20"/>
          <w:highlight w:val="yellow"/>
        </w:rPr>
        <w:t xml:space="preserve"> des espèces et aux </w:t>
      </w:r>
      <w:r w:rsidR="00BB626F" w:rsidRPr="00500AC7">
        <w:rPr>
          <w:rFonts w:ascii="Arial" w:hAnsi="Arial"/>
          <w:sz w:val="20"/>
          <w:highlight w:val="yellow"/>
        </w:rPr>
        <w:t>G</w:t>
      </w:r>
      <w:r w:rsidRPr="00500AC7">
        <w:rPr>
          <w:rFonts w:ascii="Arial" w:hAnsi="Arial"/>
          <w:sz w:val="20"/>
          <w:highlight w:val="yellow"/>
        </w:rPr>
        <w:t>roupes de spécialistes d</w:t>
      </w:r>
      <w:r w:rsidR="002943E2">
        <w:rPr>
          <w:rFonts w:ascii="Arial" w:hAnsi="Arial"/>
          <w:sz w:val="20"/>
          <w:highlight w:val="yellow"/>
        </w:rPr>
        <w:t>’</w:t>
      </w:r>
      <w:r w:rsidRPr="00500AC7">
        <w:rPr>
          <w:rFonts w:ascii="Arial" w:hAnsi="Arial"/>
          <w:sz w:val="20"/>
          <w:highlight w:val="yellow"/>
        </w:rPr>
        <w:t xml:space="preserve">évaluer </w:t>
      </w:r>
      <w:r w:rsidR="00BB626F" w:rsidRPr="00500AC7">
        <w:rPr>
          <w:rFonts w:ascii="Arial" w:hAnsi="Arial"/>
          <w:sz w:val="20"/>
          <w:highlight w:val="yellow"/>
        </w:rPr>
        <w:t>la présente</w:t>
      </w:r>
      <w:r w:rsidRPr="00500AC7">
        <w:rPr>
          <w:rFonts w:ascii="Arial" w:hAnsi="Arial"/>
          <w:sz w:val="20"/>
          <w:highlight w:val="yellow"/>
        </w:rPr>
        <w:t xml:space="preserve"> motion à la lumière des données disponibles et de définir l</w:t>
      </w:r>
      <w:r w:rsidR="002943E2">
        <w:rPr>
          <w:rFonts w:ascii="Arial" w:hAnsi="Arial"/>
          <w:sz w:val="20"/>
          <w:highlight w:val="yellow"/>
        </w:rPr>
        <w:t>’</w:t>
      </w:r>
      <w:r w:rsidRPr="00500AC7">
        <w:rPr>
          <w:rFonts w:ascii="Arial" w:hAnsi="Arial"/>
          <w:sz w:val="20"/>
          <w:highlight w:val="yellow"/>
        </w:rPr>
        <w:t xml:space="preserve">expression « conservation </w:t>
      </w:r>
      <w:r w:rsidR="004D7496" w:rsidRPr="00500AC7">
        <w:rPr>
          <w:rFonts w:ascii="Arial" w:hAnsi="Arial"/>
          <w:sz w:val="20"/>
          <w:highlight w:val="yellow"/>
        </w:rPr>
        <w:t>axé</w:t>
      </w:r>
      <w:r w:rsidR="007D220E" w:rsidRPr="00500AC7">
        <w:rPr>
          <w:rFonts w:ascii="Arial" w:hAnsi="Arial"/>
          <w:sz w:val="20"/>
          <w:highlight w:val="yellow"/>
        </w:rPr>
        <w:t>e</w:t>
      </w:r>
      <w:r w:rsidR="004D7496" w:rsidRPr="00500AC7">
        <w:rPr>
          <w:rFonts w:ascii="Arial" w:hAnsi="Arial"/>
          <w:sz w:val="20"/>
          <w:highlight w:val="yellow"/>
        </w:rPr>
        <w:t xml:space="preserve"> sur la </w:t>
      </w:r>
      <w:r w:rsidR="004D7496" w:rsidRPr="00500AC7">
        <w:rPr>
          <w:rFonts w:ascii="Arial" w:hAnsi="Arial"/>
          <w:bCs/>
          <w:sz w:val="20"/>
          <w:highlight w:val="yellow"/>
        </w:rPr>
        <w:t>préservation des individus les plus âgés »</w:t>
      </w:r>
      <w:r w:rsidRPr="00500AC7">
        <w:rPr>
          <w:rFonts w:ascii="Arial" w:hAnsi="Arial"/>
          <w:bCs/>
          <w:sz w:val="20"/>
          <w:highlight w:val="yellow"/>
        </w:rPr>
        <w:t>] ;</w:t>
      </w:r>
    </w:p>
    <w:p w14:paraId="12AD3CB1" w14:textId="77777777" w:rsidR="00634B7B" w:rsidRPr="00500AC7" w:rsidRDefault="00634B7B" w:rsidP="00C377E6">
      <w:pPr>
        <w:spacing w:after="0" w:line="240" w:lineRule="auto"/>
        <w:rPr>
          <w:rFonts w:ascii="Arial" w:hAnsi="Arial"/>
          <w:sz w:val="20"/>
        </w:rPr>
      </w:pPr>
    </w:p>
    <w:p w14:paraId="125365BE" w14:textId="5EFC0B14" w:rsidR="619A238F" w:rsidRPr="00500AC7" w:rsidRDefault="00634B7B" w:rsidP="00C377E6">
      <w:pPr>
        <w:spacing w:after="0" w:line="240" w:lineRule="auto"/>
        <w:rPr>
          <w:rFonts w:ascii="Arial" w:hAnsi="Arial"/>
          <w:sz w:val="20"/>
        </w:rPr>
      </w:pPr>
      <w:r w:rsidRPr="00500AC7">
        <w:rPr>
          <w:rFonts w:ascii="Arial" w:hAnsi="Arial"/>
          <w:sz w:val="20"/>
        </w:rPr>
        <w:t xml:space="preserve">ii. </w:t>
      </w:r>
      <w:r w:rsidR="445845B0" w:rsidRPr="00500AC7">
        <w:rPr>
          <w:rFonts w:ascii="Arial" w:hAnsi="Arial"/>
          <w:sz w:val="20"/>
        </w:rPr>
        <w:t>collecte</w:t>
      </w:r>
      <w:r w:rsidR="00FA62B3" w:rsidRPr="00500AC7">
        <w:rPr>
          <w:rFonts w:ascii="Arial" w:hAnsi="Arial"/>
          <w:sz w:val="20"/>
        </w:rPr>
        <w:t>r</w:t>
      </w:r>
      <w:r w:rsidR="445845B0" w:rsidRPr="00500AC7">
        <w:rPr>
          <w:rFonts w:ascii="Arial" w:hAnsi="Arial"/>
          <w:sz w:val="20"/>
        </w:rPr>
        <w:t xml:space="preserve"> </w:t>
      </w:r>
      <w:r w:rsidR="00FA62B3" w:rsidRPr="00500AC7">
        <w:rPr>
          <w:rFonts w:ascii="Arial" w:hAnsi="Arial"/>
          <w:sz w:val="20"/>
        </w:rPr>
        <w:t>des</w:t>
      </w:r>
      <w:r w:rsidR="445845B0" w:rsidRPr="00500AC7">
        <w:rPr>
          <w:rFonts w:ascii="Arial" w:hAnsi="Arial"/>
          <w:sz w:val="20"/>
        </w:rPr>
        <w:t xml:space="preserve"> données </w:t>
      </w:r>
      <w:r w:rsidR="00FA62B3" w:rsidRPr="00500AC7">
        <w:rPr>
          <w:rFonts w:ascii="Arial" w:hAnsi="Arial"/>
          <w:sz w:val="20"/>
        </w:rPr>
        <w:t xml:space="preserve">sur la </w:t>
      </w:r>
      <w:r w:rsidR="009376CD" w:rsidRPr="00500AC7">
        <w:rPr>
          <w:rFonts w:ascii="Arial" w:hAnsi="Arial"/>
          <w:sz w:val="20"/>
        </w:rPr>
        <w:t>pyramide des</w:t>
      </w:r>
      <w:r w:rsidR="00FA62B3" w:rsidRPr="00500AC7">
        <w:rPr>
          <w:rFonts w:ascii="Arial" w:hAnsi="Arial"/>
          <w:sz w:val="20"/>
        </w:rPr>
        <w:t xml:space="preserve"> âge</w:t>
      </w:r>
      <w:r w:rsidR="009376CD" w:rsidRPr="00500AC7">
        <w:rPr>
          <w:rFonts w:ascii="Arial" w:hAnsi="Arial"/>
          <w:sz w:val="20"/>
        </w:rPr>
        <w:t>s</w:t>
      </w:r>
      <w:r w:rsidR="00FA62B3" w:rsidRPr="00500AC7">
        <w:rPr>
          <w:rFonts w:ascii="Arial" w:hAnsi="Arial"/>
          <w:sz w:val="20"/>
        </w:rPr>
        <w:t xml:space="preserve"> des populations végétales et animales </w:t>
      </w:r>
      <w:r w:rsidR="0098505E" w:rsidRPr="00500AC7">
        <w:rPr>
          <w:rFonts w:ascii="Arial" w:hAnsi="Arial"/>
          <w:sz w:val="20"/>
        </w:rPr>
        <w:t>et améliorer la collecte et l</w:t>
      </w:r>
      <w:r w:rsidR="002943E2">
        <w:rPr>
          <w:rFonts w:ascii="Arial" w:hAnsi="Arial"/>
          <w:sz w:val="20"/>
        </w:rPr>
        <w:t>’</w:t>
      </w:r>
      <w:r w:rsidR="0098505E" w:rsidRPr="00500AC7">
        <w:rPr>
          <w:rFonts w:ascii="Arial" w:hAnsi="Arial"/>
          <w:sz w:val="20"/>
        </w:rPr>
        <w:t>analyse des données afin de</w:t>
      </w:r>
      <w:r w:rsidR="445845B0" w:rsidRPr="00500AC7">
        <w:rPr>
          <w:rFonts w:ascii="Arial" w:hAnsi="Arial"/>
          <w:sz w:val="20"/>
        </w:rPr>
        <w:t xml:space="preserve"> documenter l</w:t>
      </w:r>
      <w:r w:rsidR="002943E2">
        <w:rPr>
          <w:rFonts w:ascii="Arial" w:hAnsi="Arial"/>
          <w:sz w:val="20"/>
        </w:rPr>
        <w:t>’</w:t>
      </w:r>
      <w:r w:rsidR="445845B0" w:rsidRPr="00500AC7">
        <w:rPr>
          <w:rFonts w:ascii="Arial" w:hAnsi="Arial"/>
          <w:sz w:val="20"/>
        </w:rPr>
        <w:t xml:space="preserve">état et les tendances au sein des </w:t>
      </w:r>
      <w:r w:rsidR="445845B0" w:rsidRPr="00500AC7">
        <w:rPr>
          <w:rFonts w:ascii="Arial" w:hAnsi="Arial"/>
          <w:sz w:val="20"/>
        </w:rPr>
        <w:lastRenderedPageBreak/>
        <w:t xml:space="preserve">populations </w:t>
      </w:r>
      <w:r w:rsidR="0098505E" w:rsidRPr="00500AC7">
        <w:rPr>
          <w:rFonts w:ascii="Arial" w:hAnsi="Arial"/>
          <w:sz w:val="20"/>
        </w:rPr>
        <w:t xml:space="preserve">végétales </w:t>
      </w:r>
      <w:r w:rsidR="009376CD" w:rsidRPr="00500AC7">
        <w:rPr>
          <w:rFonts w:ascii="Arial" w:hAnsi="Arial"/>
          <w:sz w:val="20"/>
        </w:rPr>
        <w:t xml:space="preserve">et animales </w:t>
      </w:r>
      <w:r w:rsidR="445845B0" w:rsidRPr="00500AC7">
        <w:rPr>
          <w:rFonts w:ascii="Arial" w:hAnsi="Arial"/>
          <w:sz w:val="20"/>
        </w:rPr>
        <w:t>où les individus plus âgés sont protégés</w:t>
      </w:r>
      <w:r w:rsidR="007D220E" w:rsidRPr="00500AC7">
        <w:rPr>
          <w:rFonts w:ascii="Arial" w:hAnsi="Arial"/>
          <w:sz w:val="20"/>
        </w:rPr>
        <w:t xml:space="preserve"> et conservés</w:t>
      </w:r>
      <w:r w:rsidR="445845B0" w:rsidRPr="00500AC7">
        <w:rPr>
          <w:rFonts w:ascii="Arial" w:hAnsi="Arial"/>
          <w:sz w:val="20"/>
        </w:rPr>
        <w:t xml:space="preserve">, mais aussi entre ces populations, </w:t>
      </w:r>
      <w:r w:rsidR="0098505E" w:rsidRPr="00500AC7">
        <w:rPr>
          <w:rFonts w:ascii="Arial" w:hAnsi="Arial"/>
          <w:sz w:val="20"/>
        </w:rPr>
        <w:t>en vue d</w:t>
      </w:r>
      <w:r w:rsidR="002943E2">
        <w:rPr>
          <w:rFonts w:ascii="Arial" w:hAnsi="Arial"/>
          <w:sz w:val="20"/>
        </w:rPr>
        <w:t>’</w:t>
      </w:r>
      <w:r w:rsidR="0098505E" w:rsidRPr="00500AC7">
        <w:rPr>
          <w:rFonts w:ascii="Arial" w:hAnsi="Arial"/>
          <w:sz w:val="20"/>
        </w:rPr>
        <w:t>une comparaison avec</w:t>
      </w:r>
      <w:r w:rsidR="445845B0" w:rsidRPr="00500AC7">
        <w:rPr>
          <w:rFonts w:ascii="Arial" w:hAnsi="Arial"/>
          <w:sz w:val="20"/>
        </w:rPr>
        <w:t xml:space="preserve"> celles où</w:t>
      </w:r>
      <w:r w:rsidR="0098505E" w:rsidRPr="00500AC7">
        <w:rPr>
          <w:rFonts w:ascii="Arial" w:hAnsi="Arial"/>
          <w:sz w:val="20"/>
        </w:rPr>
        <w:t xml:space="preserve"> le nombre de</w:t>
      </w:r>
      <w:r w:rsidR="00AF136F" w:rsidRPr="00500AC7">
        <w:rPr>
          <w:rFonts w:ascii="Arial" w:hAnsi="Arial"/>
          <w:sz w:val="20"/>
        </w:rPr>
        <w:t xml:space="preserve"> ce</w:t>
      </w:r>
      <w:r w:rsidR="0098505E" w:rsidRPr="00500AC7">
        <w:rPr>
          <w:rFonts w:ascii="Arial" w:hAnsi="Arial"/>
          <w:sz w:val="20"/>
        </w:rPr>
        <w:t>s</w:t>
      </w:r>
      <w:r w:rsidR="445845B0" w:rsidRPr="00500AC7">
        <w:rPr>
          <w:rFonts w:ascii="Arial" w:hAnsi="Arial"/>
          <w:sz w:val="20"/>
        </w:rPr>
        <w:t xml:space="preserve"> individus </w:t>
      </w:r>
      <w:r w:rsidR="00AF136F" w:rsidRPr="00500AC7">
        <w:rPr>
          <w:rFonts w:ascii="Arial" w:hAnsi="Arial"/>
          <w:sz w:val="20"/>
        </w:rPr>
        <w:t>a diminué</w:t>
      </w:r>
      <w:r w:rsidR="445845B0" w:rsidRPr="00500AC7">
        <w:rPr>
          <w:rFonts w:ascii="Arial" w:hAnsi="Arial"/>
          <w:sz w:val="20"/>
        </w:rPr>
        <w:t xml:space="preserve">, voire </w:t>
      </w:r>
      <w:r w:rsidR="009376CD" w:rsidRPr="00500AC7">
        <w:rPr>
          <w:rFonts w:ascii="Arial" w:hAnsi="Arial"/>
          <w:sz w:val="20"/>
        </w:rPr>
        <w:t xml:space="preserve">été </w:t>
      </w:r>
      <w:r w:rsidR="00AF136F" w:rsidRPr="00500AC7">
        <w:rPr>
          <w:rFonts w:ascii="Arial" w:hAnsi="Arial"/>
          <w:sz w:val="20"/>
        </w:rPr>
        <w:t>réduit à zéro</w:t>
      </w:r>
      <w:r w:rsidR="00AF136F" w:rsidRPr="00500AC7">
        <w:t> </w:t>
      </w:r>
      <w:r w:rsidR="445845B0" w:rsidRPr="00500AC7">
        <w:rPr>
          <w:rFonts w:ascii="Arial" w:hAnsi="Arial"/>
          <w:sz w:val="20"/>
        </w:rPr>
        <w:t>; et</w:t>
      </w:r>
    </w:p>
    <w:p w14:paraId="213EFB7A" w14:textId="77777777" w:rsidR="003C23FD" w:rsidRPr="00500AC7" w:rsidRDefault="003C23FD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857DFA" w14:textId="5A375656" w:rsidR="003C23FD" w:rsidRPr="00500AC7" w:rsidRDefault="445845B0" w:rsidP="00C377E6">
      <w:pPr>
        <w:spacing w:after="0" w:line="240" w:lineRule="auto"/>
        <w:rPr>
          <w:rFonts w:ascii="Arial" w:hAnsi="Arial"/>
          <w:sz w:val="20"/>
        </w:rPr>
      </w:pPr>
      <w:r w:rsidRPr="00500AC7">
        <w:rPr>
          <w:rFonts w:ascii="Arial" w:hAnsi="Arial"/>
          <w:sz w:val="20"/>
        </w:rPr>
        <w:t>b. évaluer les coûts</w:t>
      </w:r>
      <w:r w:rsidR="007D220E" w:rsidRPr="00500AC7">
        <w:rPr>
          <w:rFonts w:ascii="Arial" w:hAnsi="Arial"/>
          <w:sz w:val="20"/>
        </w:rPr>
        <w:t xml:space="preserve"> </w:t>
      </w:r>
      <w:r w:rsidRPr="00500AC7">
        <w:rPr>
          <w:rFonts w:ascii="Arial" w:hAnsi="Arial"/>
          <w:sz w:val="20"/>
        </w:rPr>
        <w:t>économique</w:t>
      </w:r>
      <w:r w:rsidR="00124E24" w:rsidRPr="00500AC7">
        <w:rPr>
          <w:rFonts w:ascii="Arial" w:hAnsi="Arial"/>
          <w:sz w:val="20"/>
        </w:rPr>
        <w:t>s</w:t>
      </w:r>
      <w:r w:rsidRPr="00500AC7">
        <w:rPr>
          <w:rFonts w:ascii="Arial" w:hAnsi="Arial"/>
          <w:sz w:val="20"/>
        </w:rPr>
        <w:t xml:space="preserve"> et écologique</w:t>
      </w:r>
      <w:r w:rsidR="00124E24" w:rsidRPr="00500AC7">
        <w:rPr>
          <w:rFonts w:ascii="Arial" w:hAnsi="Arial"/>
          <w:sz w:val="20"/>
        </w:rPr>
        <w:t xml:space="preserve">s </w:t>
      </w:r>
      <w:r w:rsidR="007174E5">
        <w:rPr>
          <w:rFonts w:ascii="Arial" w:hAnsi="Arial"/>
          <w:sz w:val="20"/>
        </w:rPr>
        <w:t>liés</w:t>
      </w:r>
      <w:r w:rsidR="00124E24" w:rsidRPr="00500AC7">
        <w:rPr>
          <w:rFonts w:ascii="Arial" w:hAnsi="Arial"/>
          <w:sz w:val="20"/>
        </w:rPr>
        <w:t xml:space="preserve"> aux</w:t>
      </w:r>
      <w:r w:rsidRPr="00500AC7">
        <w:rPr>
          <w:rFonts w:ascii="Arial" w:hAnsi="Arial"/>
          <w:sz w:val="20"/>
        </w:rPr>
        <w:t xml:space="preserve"> activités</w:t>
      </w:r>
      <w:r w:rsidR="003B5ABE" w:rsidRPr="00500AC7">
        <w:rPr>
          <w:rFonts w:ascii="Arial" w:hAnsi="Arial"/>
          <w:sz w:val="20"/>
        </w:rPr>
        <w:t xml:space="preserve"> </w:t>
      </w:r>
      <w:r w:rsidR="007174E5">
        <w:rPr>
          <w:rFonts w:ascii="Arial" w:hAnsi="Arial"/>
          <w:sz w:val="20"/>
        </w:rPr>
        <w:t xml:space="preserve">qui </w:t>
      </w:r>
      <w:r w:rsidR="00124E24" w:rsidRPr="00500AC7">
        <w:rPr>
          <w:rFonts w:ascii="Arial" w:hAnsi="Arial"/>
          <w:sz w:val="20"/>
        </w:rPr>
        <w:t>provoqu</w:t>
      </w:r>
      <w:r w:rsidR="007174E5">
        <w:rPr>
          <w:rFonts w:ascii="Arial" w:hAnsi="Arial"/>
          <w:sz w:val="20"/>
        </w:rPr>
        <w:t>e</w:t>
      </w:r>
      <w:r w:rsidR="00124E24" w:rsidRPr="00500AC7">
        <w:rPr>
          <w:rFonts w:ascii="Arial" w:hAnsi="Arial"/>
          <w:sz w:val="20"/>
        </w:rPr>
        <w:t>nt la mort d</w:t>
      </w:r>
      <w:r w:rsidR="002943E2">
        <w:rPr>
          <w:rFonts w:ascii="Arial" w:hAnsi="Arial"/>
          <w:sz w:val="20"/>
        </w:rPr>
        <w:t>’</w:t>
      </w:r>
      <w:r w:rsidR="00693CE4" w:rsidRPr="00500AC7">
        <w:rPr>
          <w:rFonts w:ascii="Arial" w:hAnsi="Arial"/>
          <w:sz w:val="20"/>
        </w:rPr>
        <w:t>un plus grand nombre d</w:t>
      </w:r>
      <w:r w:rsidR="002943E2">
        <w:rPr>
          <w:rFonts w:ascii="Arial" w:hAnsi="Arial"/>
          <w:sz w:val="20"/>
        </w:rPr>
        <w:t>’</w:t>
      </w:r>
      <w:r w:rsidR="00124E24" w:rsidRPr="00500AC7">
        <w:rPr>
          <w:rFonts w:ascii="Arial" w:hAnsi="Arial"/>
          <w:sz w:val="20"/>
        </w:rPr>
        <w:t>individus sauvages</w:t>
      </w:r>
      <w:r w:rsidR="003B5ABE" w:rsidRPr="00500AC7">
        <w:rPr>
          <w:rFonts w:ascii="Arial" w:hAnsi="Arial"/>
          <w:sz w:val="20"/>
        </w:rPr>
        <w:t xml:space="preserve"> plus âgés ou plus grands, comparativement </w:t>
      </w:r>
      <w:r w:rsidR="00693CE4" w:rsidRPr="00500AC7">
        <w:rPr>
          <w:rFonts w:ascii="Arial" w:hAnsi="Arial"/>
          <w:sz w:val="20"/>
        </w:rPr>
        <w:t>à d</w:t>
      </w:r>
      <w:r w:rsidR="002943E2">
        <w:rPr>
          <w:rFonts w:ascii="Arial" w:hAnsi="Arial"/>
          <w:sz w:val="20"/>
        </w:rPr>
        <w:t>’</w:t>
      </w:r>
      <w:r w:rsidR="003B5ABE" w:rsidRPr="00500AC7">
        <w:rPr>
          <w:rFonts w:ascii="Arial" w:hAnsi="Arial"/>
          <w:sz w:val="20"/>
        </w:rPr>
        <w:t xml:space="preserve">autres, </w:t>
      </w:r>
      <w:r w:rsidR="00693CE4" w:rsidRPr="00500AC7">
        <w:rPr>
          <w:rFonts w:ascii="Arial" w:hAnsi="Arial"/>
          <w:sz w:val="20"/>
        </w:rPr>
        <w:t>e</w:t>
      </w:r>
      <w:r w:rsidRPr="00500AC7">
        <w:rPr>
          <w:rFonts w:ascii="Arial" w:hAnsi="Arial"/>
          <w:sz w:val="20"/>
        </w:rPr>
        <w:t xml:space="preserve">n impliquant </w:t>
      </w:r>
      <w:r w:rsidR="00441063" w:rsidRPr="00500AC7">
        <w:rPr>
          <w:rFonts w:ascii="Arial" w:hAnsi="Arial"/>
          <w:sz w:val="20"/>
        </w:rPr>
        <w:t xml:space="preserve">dans </w:t>
      </w:r>
      <w:r w:rsidR="007174E5">
        <w:rPr>
          <w:rFonts w:ascii="Arial" w:hAnsi="Arial"/>
          <w:sz w:val="20"/>
        </w:rPr>
        <w:t xml:space="preserve">cette </w:t>
      </w:r>
      <w:r w:rsidR="00441063" w:rsidRPr="00500AC7">
        <w:rPr>
          <w:rFonts w:ascii="Arial" w:hAnsi="Arial"/>
          <w:sz w:val="20"/>
        </w:rPr>
        <w:t xml:space="preserve">opération </w:t>
      </w:r>
      <w:r w:rsidRPr="00500AC7">
        <w:rPr>
          <w:rFonts w:ascii="Arial" w:hAnsi="Arial"/>
          <w:sz w:val="20"/>
        </w:rPr>
        <w:t>les communautés locales, les gouvernements et le secteur privé.</w:t>
      </w:r>
    </w:p>
    <w:p w14:paraId="22FEAA7F" w14:textId="77777777" w:rsidR="00693CE4" w:rsidRPr="00500AC7" w:rsidRDefault="00693CE4" w:rsidP="00C377E6">
      <w:pPr>
        <w:spacing w:after="0" w:line="240" w:lineRule="auto"/>
        <w:rPr>
          <w:rFonts w:ascii="Arial" w:hAnsi="Arial"/>
          <w:sz w:val="20"/>
        </w:rPr>
      </w:pPr>
    </w:p>
    <w:p w14:paraId="7CD31BAE" w14:textId="20B0855B" w:rsidR="619A238F" w:rsidRPr="00500AC7" w:rsidRDefault="445845B0" w:rsidP="00C377E6">
      <w:pPr>
        <w:spacing w:after="0" w:line="240" w:lineRule="auto"/>
        <w:rPr>
          <w:rFonts w:ascii="Arial" w:hAnsi="Arial"/>
          <w:sz w:val="20"/>
        </w:rPr>
      </w:pPr>
      <w:r w:rsidRPr="00500AC7">
        <w:rPr>
          <w:rFonts w:ascii="Arial" w:hAnsi="Arial"/>
          <w:sz w:val="20"/>
        </w:rPr>
        <w:t>2. APPELLE les Commissions, les Groupes de spécialistes</w:t>
      </w:r>
      <w:r w:rsidR="007174E5">
        <w:rPr>
          <w:rFonts w:ascii="Arial" w:hAnsi="Arial"/>
          <w:sz w:val="20"/>
        </w:rPr>
        <w:t xml:space="preserve"> de la</w:t>
      </w:r>
      <w:r w:rsidRPr="00500AC7">
        <w:rPr>
          <w:rFonts w:ascii="Arial" w:hAnsi="Arial"/>
          <w:sz w:val="20"/>
        </w:rPr>
        <w:t xml:space="preserve"> taxonomi</w:t>
      </w:r>
      <w:r w:rsidR="007174E5">
        <w:rPr>
          <w:rFonts w:ascii="Arial" w:hAnsi="Arial"/>
          <w:sz w:val="20"/>
        </w:rPr>
        <w:t>e</w:t>
      </w:r>
      <w:r w:rsidRPr="00500AC7">
        <w:rPr>
          <w:rFonts w:ascii="Arial" w:hAnsi="Arial"/>
          <w:sz w:val="20"/>
        </w:rPr>
        <w:t xml:space="preserve"> et l</w:t>
      </w:r>
      <w:r w:rsidR="002943E2">
        <w:rPr>
          <w:rFonts w:ascii="Arial" w:hAnsi="Arial"/>
          <w:sz w:val="20"/>
        </w:rPr>
        <w:t>’</w:t>
      </w:r>
      <w:r w:rsidRPr="00500AC7">
        <w:rPr>
          <w:rFonts w:ascii="Arial" w:hAnsi="Arial"/>
          <w:sz w:val="20"/>
        </w:rPr>
        <w:t>ensemble des Membres à</w:t>
      </w:r>
      <w:r w:rsidR="00AF136F" w:rsidRPr="00500AC7">
        <w:rPr>
          <w:rFonts w:ascii="Arial" w:hAnsi="Arial"/>
          <w:sz w:val="20"/>
        </w:rPr>
        <w:t xml:space="preserve"> prendre en considération les incidences de la perte d</w:t>
      </w:r>
      <w:r w:rsidR="002943E2">
        <w:rPr>
          <w:rFonts w:ascii="Arial" w:hAnsi="Arial"/>
          <w:sz w:val="20"/>
        </w:rPr>
        <w:t>’</w:t>
      </w:r>
      <w:r w:rsidR="00AF136F" w:rsidRPr="00500AC7">
        <w:rPr>
          <w:rFonts w:ascii="Arial" w:hAnsi="Arial"/>
          <w:sz w:val="20"/>
        </w:rPr>
        <w:t xml:space="preserve">individus plus âgés afin de </w:t>
      </w:r>
      <w:r w:rsidR="001D612D" w:rsidRPr="00500AC7">
        <w:rPr>
          <w:rFonts w:ascii="Arial" w:hAnsi="Arial"/>
          <w:sz w:val="20"/>
        </w:rPr>
        <w:t>garantir le maintien de</w:t>
      </w:r>
      <w:r w:rsidR="00AF136F" w:rsidRPr="00500AC7">
        <w:rPr>
          <w:rFonts w:ascii="Arial" w:hAnsi="Arial"/>
          <w:sz w:val="20"/>
        </w:rPr>
        <w:t xml:space="preserve"> la pyramide des âges naturelle des populations de nombreuses espèces en :</w:t>
      </w:r>
    </w:p>
    <w:p w14:paraId="36CB53A5" w14:textId="77777777" w:rsidR="003C23FD" w:rsidRPr="00500AC7" w:rsidRDefault="003C23FD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8CF0330" w14:textId="13FB078C" w:rsidR="619A238F" w:rsidRPr="00500AC7" w:rsidRDefault="445845B0" w:rsidP="00C377E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00AC7">
        <w:rPr>
          <w:rFonts w:ascii="Arial" w:hAnsi="Arial"/>
          <w:sz w:val="20"/>
        </w:rPr>
        <w:t xml:space="preserve">a. formulant des orientations sur </w:t>
      </w:r>
      <w:r w:rsidR="002943E2">
        <w:rPr>
          <w:rFonts w:ascii="Arial" w:hAnsi="Arial"/>
          <w:sz w:val="20"/>
        </w:rPr>
        <w:t>l’importance</w:t>
      </w:r>
      <w:r w:rsidRPr="00500AC7">
        <w:rPr>
          <w:rFonts w:ascii="Arial" w:hAnsi="Arial"/>
          <w:sz w:val="20"/>
        </w:rPr>
        <w:t xml:space="preserve"> de la longévité pour les écosystèmes et la biodiversité, ainsi que sur l</w:t>
      </w:r>
      <w:r w:rsidR="001D612D" w:rsidRPr="00500AC7">
        <w:rPr>
          <w:rFonts w:ascii="Arial" w:hAnsi="Arial"/>
          <w:sz w:val="20"/>
        </w:rPr>
        <w:t xml:space="preserve">es moyens pratiques </w:t>
      </w:r>
      <w:r w:rsidRPr="00500AC7">
        <w:rPr>
          <w:rFonts w:ascii="Arial" w:hAnsi="Arial"/>
          <w:sz w:val="20"/>
        </w:rPr>
        <w:t xml:space="preserve">de </w:t>
      </w:r>
      <w:r w:rsidR="001D612D" w:rsidRPr="00500AC7">
        <w:rPr>
          <w:rFonts w:ascii="Arial" w:hAnsi="Arial"/>
          <w:sz w:val="20"/>
        </w:rPr>
        <w:t>conserver la pyramide des âges naturelle des populations </w:t>
      </w:r>
      <w:r w:rsidRPr="00500AC7">
        <w:rPr>
          <w:rFonts w:ascii="Arial" w:hAnsi="Arial"/>
          <w:sz w:val="20"/>
        </w:rPr>
        <w:t>; et</w:t>
      </w:r>
    </w:p>
    <w:p w14:paraId="43A63B0C" w14:textId="77777777" w:rsidR="003C23FD" w:rsidRPr="00500AC7" w:rsidRDefault="003C23FD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E2638CA" w14:textId="36AF0469" w:rsidR="001D6A19" w:rsidRPr="00500AC7" w:rsidRDefault="445845B0" w:rsidP="00C377E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00AC7">
        <w:rPr>
          <w:rFonts w:ascii="Arial" w:hAnsi="Arial"/>
          <w:sz w:val="20"/>
        </w:rPr>
        <w:t xml:space="preserve">b. </w:t>
      </w:r>
      <w:r w:rsidR="001D612D" w:rsidRPr="00500AC7">
        <w:rPr>
          <w:rFonts w:ascii="Arial" w:hAnsi="Arial"/>
          <w:sz w:val="20"/>
        </w:rPr>
        <w:t>engageant</w:t>
      </w:r>
      <w:r w:rsidRPr="00500AC7">
        <w:rPr>
          <w:rFonts w:ascii="Arial" w:hAnsi="Arial"/>
          <w:sz w:val="20"/>
        </w:rPr>
        <w:t xml:space="preserve"> un dialogue avec les utilisateurs finaux des individus les </w:t>
      </w:r>
      <w:r w:rsidR="001D612D" w:rsidRPr="00500AC7">
        <w:rPr>
          <w:rFonts w:ascii="Arial" w:hAnsi="Arial"/>
          <w:sz w:val="20"/>
        </w:rPr>
        <w:t xml:space="preserve">plus grands et les </w:t>
      </w:r>
      <w:r w:rsidRPr="00500AC7">
        <w:rPr>
          <w:rFonts w:ascii="Arial" w:hAnsi="Arial"/>
          <w:sz w:val="20"/>
        </w:rPr>
        <w:t>plus âgés, afin d</w:t>
      </w:r>
      <w:r w:rsidR="002943E2">
        <w:rPr>
          <w:rFonts w:ascii="Arial" w:hAnsi="Arial"/>
          <w:sz w:val="20"/>
        </w:rPr>
        <w:t>’e</w:t>
      </w:r>
      <w:r w:rsidR="001D612D" w:rsidRPr="00500AC7">
        <w:rPr>
          <w:rFonts w:ascii="Arial" w:hAnsi="Arial"/>
          <w:sz w:val="20"/>
        </w:rPr>
        <w:t xml:space="preserve">n assurer la protection et la </w:t>
      </w:r>
      <w:r w:rsidR="00936B21" w:rsidRPr="00500AC7">
        <w:rPr>
          <w:rFonts w:ascii="Arial" w:hAnsi="Arial"/>
          <w:sz w:val="20"/>
        </w:rPr>
        <w:t>conservation</w:t>
      </w:r>
      <w:r w:rsidRPr="00500AC7">
        <w:rPr>
          <w:rFonts w:ascii="Arial" w:hAnsi="Arial"/>
          <w:sz w:val="20"/>
        </w:rPr>
        <w:t>.</w:t>
      </w:r>
    </w:p>
    <w:p w14:paraId="75869E81" w14:textId="77777777" w:rsidR="001D6A19" w:rsidRPr="00500AC7" w:rsidRDefault="001D6A19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E2BC844" w14:textId="531F6515" w:rsidR="001D6A19" w:rsidRPr="00500AC7" w:rsidRDefault="445845B0" w:rsidP="00C377E6">
      <w:pPr>
        <w:spacing w:after="0" w:line="240" w:lineRule="auto"/>
        <w:rPr>
          <w:rFonts w:ascii="Arial" w:hAnsi="Arial"/>
          <w:sz w:val="20"/>
        </w:rPr>
      </w:pPr>
      <w:r w:rsidRPr="00500AC7">
        <w:rPr>
          <w:rFonts w:ascii="Arial" w:hAnsi="Arial"/>
          <w:sz w:val="20"/>
        </w:rPr>
        <w:t xml:space="preserve">3. APPELLE les </w:t>
      </w:r>
      <w:r w:rsidR="00936B21" w:rsidRPr="00500AC7">
        <w:rPr>
          <w:rFonts w:ascii="Arial" w:hAnsi="Arial"/>
          <w:sz w:val="20"/>
        </w:rPr>
        <w:t>composantes de l</w:t>
      </w:r>
      <w:r w:rsidR="002943E2">
        <w:rPr>
          <w:rFonts w:ascii="Arial" w:hAnsi="Arial"/>
          <w:sz w:val="20"/>
        </w:rPr>
        <w:t>’</w:t>
      </w:r>
      <w:r w:rsidR="00936B21" w:rsidRPr="00500AC7">
        <w:rPr>
          <w:rFonts w:ascii="Arial" w:hAnsi="Arial"/>
          <w:sz w:val="20"/>
        </w:rPr>
        <w:t>UICN, en partenariat ou en collaboration avec des experts compétents, à envisager de :</w:t>
      </w:r>
    </w:p>
    <w:p w14:paraId="7F14B95E" w14:textId="77777777" w:rsidR="00936B21" w:rsidRPr="00500AC7" w:rsidRDefault="00936B21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3378674" w14:textId="06A47293" w:rsidR="619A238F" w:rsidRPr="00500AC7" w:rsidRDefault="445845B0" w:rsidP="00C377E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00AC7">
        <w:rPr>
          <w:rFonts w:ascii="Arial" w:hAnsi="Arial"/>
          <w:sz w:val="20"/>
        </w:rPr>
        <w:t xml:space="preserve">a. élaborer des normes et des </w:t>
      </w:r>
      <w:r w:rsidR="001D612D" w:rsidRPr="00500AC7">
        <w:rPr>
          <w:rFonts w:ascii="Arial" w:hAnsi="Arial"/>
          <w:sz w:val="20"/>
        </w:rPr>
        <w:t>règles</w:t>
      </w:r>
      <w:r w:rsidRPr="00500AC7">
        <w:rPr>
          <w:rFonts w:ascii="Arial" w:hAnsi="Arial"/>
          <w:sz w:val="20"/>
        </w:rPr>
        <w:t xml:space="preserve"> de suivi des populations</w:t>
      </w:r>
      <w:r w:rsidR="00397C73" w:rsidRPr="00500AC7">
        <w:rPr>
          <w:rFonts w:ascii="Arial" w:hAnsi="Arial"/>
          <w:sz w:val="20"/>
        </w:rPr>
        <w:t xml:space="preserve"> spécifiquement axées sur les</w:t>
      </w:r>
      <w:r w:rsidRPr="00500AC7">
        <w:rPr>
          <w:rFonts w:ascii="Arial" w:hAnsi="Arial"/>
          <w:sz w:val="20"/>
        </w:rPr>
        <w:t xml:space="preserve"> individus les plus </w:t>
      </w:r>
      <w:r w:rsidR="001D612D" w:rsidRPr="00500AC7">
        <w:rPr>
          <w:rFonts w:ascii="Arial" w:hAnsi="Arial"/>
          <w:sz w:val="20"/>
        </w:rPr>
        <w:t xml:space="preserve">grands et les plus </w:t>
      </w:r>
      <w:r w:rsidRPr="00500AC7">
        <w:rPr>
          <w:rFonts w:ascii="Arial" w:hAnsi="Arial"/>
          <w:sz w:val="20"/>
        </w:rPr>
        <w:t xml:space="preserve">âgés </w:t>
      </w:r>
      <w:r w:rsidR="001D612D" w:rsidRPr="00500AC7">
        <w:rPr>
          <w:rFonts w:ascii="Arial" w:hAnsi="Arial"/>
          <w:sz w:val="20"/>
        </w:rPr>
        <w:t xml:space="preserve">de certains taxons </w:t>
      </w:r>
      <w:r w:rsidRPr="00500AC7">
        <w:rPr>
          <w:rFonts w:ascii="Arial" w:hAnsi="Arial"/>
          <w:sz w:val="20"/>
        </w:rPr>
        <w:t>(ci-après, la « </w:t>
      </w:r>
      <w:r w:rsidR="009B33DE">
        <w:rPr>
          <w:rFonts w:ascii="Arial" w:hAnsi="Arial"/>
          <w:sz w:val="20"/>
        </w:rPr>
        <w:t>C</w:t>
      </w:r>
      <w:r w:rsidRPr="00500AC7">
        <w:rPr>
          <w:rFonts w:ascii="Arial" w:hAnsi="Arial"/>
          <w:sz w:val="20"/>
        </w:rPr>
        <w:t>onservation axée sur la</w:t>
      </w:r>
      <w:r w:rsidR="00936B21" w:rsidRPr="00500AC7">
        <w:rPr>
          <w:rFonts w:ascii="Arial" w:hAnsi="Arial"/>
          <w:sz w:val="20"/>
        </w:rPr>
        <w:t xml:space="preserve"> </w:t>
      </w:r>
      <w:r w:rsidR="00936B21" w:rsidRPr="00500AC7">
        <w:rPr>
          <w:rFonts w:ascii="Arial" w:hAnsi="Arial"/>
          <w:bCs/>
          <w:sz w:val="20"/>
        </w:rPr>
        <w:t>préservation des individus les plus âgés </w:t>
      </w:r>
      <w:r w:rsidRPr="00500AC7">
        <w:rPr>
          <w:rFonts w:ascii="Arial" w:hAnsi="Arial"/>
          <w:sz w:val="20"/>
        </w:rPr>
        <w:t>») ;</w:t>
      </w:r>
    </w:p>
    <w:p w14:paraId="00D8EB36" w14:textId="77777777" w:rsidR="001D6A19" w:rsidRPr="00500AC7" w:rsidRDefault="001D6A19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B23BCFE" w14:textId="06264FCE" w:rsidR="619A238F" w:rsidRPr="00500AC7" w:rsidRDefault="445845B0" w:rsidP="00C377E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00AC7">
        <w:rPr>
          <w:rFonts w:ascii="Arial" w:hAnsi="Arial"/>
          <w:sz w:val="20"/>
        </w:rPr>
        <w:t xml:space="preserve">b. mettre au point des initiatives de </w:t>
      </w:r>
      <w:r w:rsidR="00936B21" w:rsidRPr="00500AC7">
        <w:rPr>
          <w:rFonts w:ascii="Arial" w:hAnsi="Arial"/>
          <w:sz w:val="20"/>
        </w:rPr>
        <w:t xml:space="preserve">conservation axée sur la </w:t>
      </w:r>
      <w:r w:rsidR="00936B21" w:rsidRPr="00500AC7">
        <w:rPr>
          <w:rFonts w:ascii="Arial" w:hAnsi="Arial"/>
          <w:bCs/>
          <w:sz w:val="20"/>
        </w:rPr>
        <w:t>préservation des individus les plus âgés</w:t>
      </w:r>
      <w:r w:rsidR="00936B21" w:rsidRPr="00500AC7">
        <w:rPr>
          <w:rFonts w:ascii="Arial" w:hAnsi="Arial"/>
          <w:sz w:val="20"/>
        </w:rPr>
        <w:t xml:space="preserve"> </w:t>
      </w:r>
      <w:r w:rsidR="005D42EB" w:rsidRPr="00500AC7">
        <w:rPr>
          <w:rFonts w:ascii="Arial" w:hAnsi="Arial"/>
          <w:sz w:val="20"/>
        </w:rPr>
        <w:t xml:space="preserve">fondées sur la collecte de données et leur évaluation scientifique </w:t>
      </w:r>
      <w:r w:rsidRPr="00500AC7">
        <w:rPr>
          <w:rFonts w:ascii="Arial" w:hAnsi="Arial"/>
          <w:sz w:val="20"/>
        </w:rPr>
        <w:t>qui p</w:t>
      </w:r>
      <w:r w:rsidR="005D42EB" w:rsidRPr="00500AC7">
        <w:rPr>
          <w:rFonts w:ascii="Arial" w:hAnsi="Arial"/>
          <w:sz w:val="20"/>
        </w:rPr>
        <w:t>ourro</w:t>
      </w:r>
      <w:r w:rsidRPr="00500AC7">
        <w:rPr>
          <w:rFonts w:ascii="Arial" w:hAnsi="Arial"/>
          <w:sz w:val="20"/>
        </w:rPr>
        <w:t>nt</w:t>
      </w:r>
      <w:r w:rsidR="005D42EB" w:rsidRPr="00500AC7">
        <w:rPr>
          <w:rFonts w:ascii="Arial" w:hAnsi="Arial"/>
          <w:sz w:val="20"/>
        </w:rPr>
        <w:t>, le cas échéant,</w:t>
      </w:r>
      <w:r w:rsidRPr="00500AC7">
        <w:rPr>
          <w:rFonts w:ascii="Arial" w:hAnsi="Arial"/>
          <w:sz w:val="20"/>
        </w:rPr>
        <w:t xml:space="preserve"> être intégrées dans </w:t>
      </w:r>
      <w:r w:rsidR="001A6281" w:rsidRPr="00500AC7">
        <w:rPr>
          <w:rFonts w:ascii="Arial" w:hAnsi="Arial"/>
          <w:sz w:val="20"/>
        </w:rPr>
        <w:t>les plans</w:t>
      </w:r>
      <w:r w:rsidRPr="00500AC7">
        <w:rPr>
          <w:rFonts w:ascii="Arial" w:hAnsi="Arial"/>
          <w:sz w:val="20"/>
        </w:rPr>
        <w:t xml:space="preserve"> de conservation </w:t>
      </w:r>
      <w:r w:rsidR="001A6281" w:rsidRPr="00500AC7">
        <w:rPr>
          <w:rFonts w:ascii="Arial" w:hAnsi="Arial"/>
          <w:sz w:val="20"/>
        </w:rPr>
        <w:t xml:space="preserve">de la nature </w:t>
      </w:r>
      <w:r w:rsidR="005D42EB" w:rsidRPr="00500AC7">
        <w:rPr>
          <w:rFonts w:ascii="Arial" w:hAnsi="Arial"/>
          <w:sz w:val="20"/>
          <w:highlight w:val="yellow"/>
        </w:rPr>
        <w:t>ALT [</w:t>
      </w:r>
      <w:r w:rsidR="00500AC7" w:rsidRPr="00500AC7">
        <w:rPr>
          <w:rFonts w:ascii="Arial" w:hAnsi="Arial"/>
          <w:sz w:val="20"/>
          <w:highlight w:val="yellow"/>
        </w:rPr>
        <w:t xml:space="preserve">en veillant à </w:t>
      </w:r>
      <w:r w:rsidR="00500AC7">
        <w:rPr>
          <w:rFonts w:ascii="Arial" w:hAnsi="Arial"/>
          <w:sz w:val="20"/>
          <w:highlight w:val="yellow"/>
        </w:rPr>
        <w:t>ne pas mettre en péril</w:t>
      </w:r>
      <w:r w:rsidR="00500AC7" w:rsidRPr="00500AC7">
        <w:rPr>
          <w:rFonts w:ascii="Arial" w:hAnsi="Arial"/>
          <w:sz w:val="20"/>
          <w:highlight w:val="yellow"/>
        </w:rPr>
        <w:t xml:space="preserve"> les systèmes </w:t>
      </w:r>
      <w:r w:rsidR="005D42EB" w:rsidRPr="00500AC7">
        <w:rPr>
          <w:rFonts w:ascii="Arial" w:hAnsi="Arial"/>
          <w:sz w:val="20"/>
          <w:highlight w:val="yellow"/>
        </w:rPr>
        <w:t xml:space="preserve">de gestion </w:t>
      </w:r>
      <w:r w:rsidR="00500AC7">
        <w:rPr>
          <w:rFonts w:ascii="Arial" w:hAnsi="Arial"/>
          <w:sz w:val="20"/>
          <w:highlight w:val="yellow"/>
        </w:rPr>
        <w:t>des espèces</w:t>
      </w:r>
      <w:r w:rsidR="005D42EB" w:rsidRPr="00500AC7">
        <w:rPr>
          <w:rFonts w:ascii="Arial" w:hAnsi="Arial"/>
          <w:sz w:val="20"/>
          <w:highlight w:val="yellow"/>
        </w:rPr>
        <w:t xml:space="preserve"> sauvage</w:t>
      </w:r>
      <w:r w:rsidR="00500AC7">
        <w:rPr>
          <w:rFonts w:ascii="Arial" w:hAnsi="Arial"/>
          <w:sz w:val="20"/>
          <w:highlight w:val="yellow"/>
        </w:rPr>
        <w:t>s</w:t>
      </w:r>
      <w:r w:rsidR="005D42EB" w:rsidRPr="00500AC7">
        <w:rPr>
          <w:rFonts w:ascii="Arial" w:hAnsi="Arial"/>
          <w:sz w:val="20"/>
          <w:highlight w:val="yellow"/>
        </w:rPr>
        <w:t>]</w:t>
      </w:r>
      <w:r w:rsidR="005D42EB" w:rsidRPr="00500AC7">
        <w:rPr>
          <w:rFonts w:ascii="Arial" w:hAnsi="Arial"/>
          <w:sz w:val="20"/>
        </w:rPr>
        <w:t xml:space="preserve"> </w:t>
      </w:r>
      <w:r w:rsidR="009C5832">
        <w:rPr>
          <w:rFonts w:ascii="Arial" w:hAnsi="Arial"/>
          <w:sz w:val="20"/>
        </w:rPr>
        <w:t xml:space="preserve">et de gestion des espèces sauvages fondée sur les écosystèmes </w:t>
      </w:r>
      <w:r w:rsidRPr="00500AC7">
        <w:rPr>
          <w:rFonts w:ascii="Arial" w:hAnsi="Arial"/>
          <w:sz w:val="20"/>
        </w:rPr>
        <w:t>; et</w:t>
      </w:r>
    </w:p>
    <w:p w14:paraId="44355E7E" w14:textId="77777777" w:rsidR="001D6A19" w:rsidRPr="00500AC7" w:rsidRDefault="001D6A19" w:rsidP="00C377E6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36DF431" w14:textId="1828CCED" w:rsidR="000221F4" w:rsidRPr="007F4741" w:rsidRDefault="445845B0" w:rsidP="00C377E6">
      <w:pPr>
        <w:spacing w:after="0" w:line="240" w:lineRule="auto"/>
        <w:rPr>
          <w:rFonts w:ascii="Arial" w:hAnsi="Arial"/>
          <w:sz w:val="20"/>
        </w:rPr>
      </w:pPr>
      <w:r w:rsidRPr="00500AC7">
        <w:rPr>
          <w:rFonts w:ascii="Arial" w:hAnsi="Arial"/>
          <w:sz w:val="20"/>
        </w:rPr>
        <w:t>c. nouer des partenariats</w:t>
      </w:r>
      <w:r w:rsidR="000221F4">
        <w:rPr>
          <w:rFonts w:ascii="Arial" w:hAnsi="Arial"/>
          <w:sz w:val="20"/>
        </w:rPr>
        <w:t>, notamment</w:t>
      </w:r>
      <w:r w:rsidRPr="00500AC7">
        <w:rPr>
          <w:rFonts w:ascii="Arial" w:hAnsi="Arial"/>
          <w:sz w:val="20"/>
        </w:rPr>
        <w:t xml:space="preserve"> avec </w:t>
      </w:r>
      <w:r w:rsidR="000221F4">
        <w:rPr>
          <w:rFonts w:ascii="Arial" w:hAnsi="Arial"/>
          <w:sz w:val="20"/>
        </w:rPr>
        <w:t>d</w:t>
      </w:r>
      <w:r w:rsidRPr="00500AC7">
        <w:rPr>
          <w:rFonts w:ascii="Arial" w:hAnsi="Arial"/>
          <w:sz w:val="20"/>
        </w:rPr>
        <w:t>es ONG locales et régionales ainsi qu</w:t>
      </w:r>
      <w:r w:rsidR="002943E2">
        <w:rPr>
          <w:rFonts w:ascii="Arial" w:hAnsi="Arial"/>
          <w:sz w:val="20"/>
        </w:rPr>
        <w:t>’</w:t>
      </w:r>
      <w:r w:rsidRPr="00500AC7">
        <w:rPr>
          <w:rFonts w:ascii="Arial" w:hAnsi="Arial"/>
          <w:sz w:val="20"/>
        </w:rPr>
        <w:t xml:space="preserve">avec </w:t>
      </w:r>
      <w:r w:rsidR="000221F4">
        <w:rPr>
          <w:rFonts w:ascii="Arial" w:hAnsi="Arial"/>
          <w:sz w:val="20"/>
        </w:rPr>
        <w:t>d</w:t>
      </w:r>
      <w:r w:rsidRPr="00500AC7">
        <w:rPr>
          <w:rFonts w:ascii="Arial" w:hAnsi="Arial"/>
          <w:sz w:val="20"/>
        </w:rPr>
        <w:t>es Groupes de spécialistes de la Commission pour la sauvegarde des espèces</w:t>
      </w:r>
      <w:r w:rsidR="009B33DE">
        <w:rPr>
          <w:rFonts w:ascii="Arial" w:hAnsi="Arial"/>
          <w:sz w:val="20"/>
        </w:rPr>
        <w:t>,</w:t>
      </w:r>
      <w:r w:rsidRPr="00500AC7">
        <w:rPr>
          <w:rFonts w:ascii="Arial" w:hAnsi="Arial"/>
          <w:sz w:val="20"/>
        </w:rPr>
        <w:t xml:space="preserve"> afin de faciliter</w:t>
      </w:r>
      <w:r w:rsidR="000221F4" w:rsidRPr="000221F4">
        <w:rPr>
          <w:rFonts w:ascii="Arial" w:hAnsi="Arial" w:cs="Arial"/>
          <w:sz w:val="20"/>
          <w:szCs w:val="20"/>
        </w:rPr>
        <w:t xml:space="preserve">, le cas échéant, </w:t>
      </w:r>
      <w:r w:rsidRPr="00500AC7">
        <w:rPr>
          <w:rFonts w:ascii="Arial" w:hAnsi="Arial"/>
          <w:sz w:val="20"/>
        </w:rPr>
        <w:t>l</w:t>
      </w:r>
      <w:r w:rsidR="002943E2">
        <w:rPr>
          <w:rFonts w:ascii="Arial" w:hAnsi="Arial"/>
          <w:sz w:val="20"/>
        </w:rPr>
        <w:t>’</w:t>
      </w:r>
      <w:r w:rsidRPr="00500AC7">
        <w:rPr>
          <w:rFonts w:ascii="Arial" w:hAnsi="Arial"/>
          <w:sz w:val="20"/>
        </w:rPr>
        <w:t xml:space="preserve">intégration de la </w:t>
      </w:r>
      <w:r w:rsidR="009B33DE">
        <w:rPr>
          <w:rFonts w:ascii="Arial" w:hAnsi="Arial"/>
          <w:sz w:val="20"/>
        </w:rPr>
        <w:t>C</w:t>
      </w:r>
      <w:r w:rsidRPr="00500AC7">
        <w:rPr>
          <w:rFonts w:ascii="Arial" w:hAnsi="Arial"/>
          <w:sz w:val="20"/>
        </w:rPr>
        <w:t xml:space="preserve">onservation axée sur la </w:t>
      </w:r>
      <w:r w:rsidR="000221F4" w:rsidRPr="000221F4">
        <w:rPr>
          <w:rFonts w:ascii="Arial" w:hAnsi="Arial"/>
          <w:bCs/>
          <w:sz w:val="20"/>
        </w:rPr>
        <w:t>préservation des individus les plus âgés </w:t>
      </w:r>
      <w:r w:rsidRPr="00500AC7">
        <w:rPr>
          <w:rFonts w:ascii="Arial" w:hAnsi="Arial"/>
          <w:sz w:val="20"/>
        </w:rPr>
        <w:t xml:space="preserve">dans </w:t>
      </w:r>
      <w:r w:rsidR="009B33DE" w:rsidRPr="009B33DE">
        <w:rPr>
          <w:rFonts w:ascii="Arial" w:hAnsi="Arial"/>
          <w:sz w:val="20"/>
          <w:highlight w:val="cyan"/>
        </w:rPr>
        <w:t xml:space="preserve">ALT [leurs travaux,] </w:t>
      </w:r>
      <w:r w:rsidRPr="009B33DE">
        <w:rPr>
          <w:rFonts w:ascii="Arial" w:hAnsi="Arial"/>
          <w:sz w:val="20"/>
          <w:highlight w:val="cyan"/>
        </w:rPr>
        <w:t xml:space="preserve">les plans </w:t>
      </w:r>
      <w:r w:rsidR="009B33DE" w:rsidRPr="009B33DE">
        <w:rPr>
          <w:rFonts w:ascii="Arial" w:hAnsi="Arial"/>
          <w:sz w:val="20"/>
          <w:highlight w:val="cyan"/>
        </w:rPr>
        <w:t>de gestion des espèces sauvages fondée sur les écosystèmes</w:t>
      </w:r>
      <w:r w:rsidR="007F4741">
        <w:rPr>
          <w:rFonts w:ascii="Arial" w:hAnsi="Arial"/>
          <w:sz w:val="20"/>
          <w:highlight w:val="cyan"/>
        </w:rPr>
        <w:t xml:space="preserve">. </w:t>
      </w:r>
      <w:r w:rsidR="000221F4" w:rsidRPr="007F4741">
        <w:rPr>
          <w:rFonts w:ascii="Arial" w:hAnsi="Arial" w:cs="Arial"/>
          <w:sz w:val="20"/>
          <w:szCs w:val="20"/>
          <w:highlight w:val="green"/>
        </w:rPr>
        <w:t>ALT [</w:t>
      </w:r>
      <w:r w:rsidR="009B33DE" w:rsidRPr="007F4741">
        <w:rPr>
          <w:rFonts w:ascii="Arial" w:hAnsi="Arial" w:cs="Arial"/>
          <w:sz w:val="20"/>
          <w:szCs w:val="20"/>
          <w:highlight w:val="green"/>
        </w:rPr>
        <w:t xml:space="preserve">en veillant à ce que </w:t>
      </w:r>
      <w:r w:rsidR="000221F4" w:rsidRPr="007F4741">
        <w:rPr>
          <w:rFonts w:ascii="Arial" w:hAnsi="Arial" w:cs="Arial"/>
          <w:sz w:val="20"/>
          <w:szCs w:val="20"/>
          <w:highlight w:val="green"/>
        </w:rPr>
        <w:t>les avantages l</w:t>
      </w:r>
      <w:r w:rsidR="002943E2">
        <w:rPr>
          <w:rFonts w:ascii="Arial" w:hAnsi="Arial" w:cs="Arial"/>
          <w:sz w:val="20"/>
          <w:szCs w:val="20"/>
          <w:highlight w:val="green"/>
        </w:rPr>
        <w:t>’</w:t>
      </w:r>
      <w:r w:rsidR="000221F4" w:rsidRPr="007F4741">
        <w:rPr>
          <w:rFonts w:ascii="Arial" w:hAnsi="Arial" w:cs="Arial"/>
          <w:sz w:val="20"/>
          <w:szCs w:val="20"/>
          <w:highlight w:val="green"/>
        </w:rPr>
        <w:t xml:space="preserve">emportent sur les risques pour les populations </w:t>
      </w:r>
      <w:r w:rsidR="007F4741" w:rsidRPr="007F4741">
        <w:rPr>
          <w:rFonts w:ascii="Arial" w:hAnsi="Arial" w:cs="Arial"/>
          <w:sz w:val="20"/>
          <w:szCs w:val="20"/>
          <w:highlight w:val="green"/>
        </w:rPr>
        <w:t>d</w:t>
      </w:r>
      <w:r w:rsidR="002943E2">
        <w:rPr>
          <w:rFonts w:ascii="Arial" w:hAnsi="Arial" w:cs="Arial"/>
          <w:sz w:val="20"/>
          <w:szCs w:val="20"/>
          <w:highlight w:val="green"/>
        </w:rPr>
        <w:t>’</w:t>
      </w:r>
      <w:r w:rsidR="007F4741" w:rsidRPr="007F4741">
        <w:rPr>
          <w:rFonts w:ascii="Arial" w:hAnsi="Arial" w:cs="Arial"/>
          <w:sz w:val="20"/>
          <w:szCs w:val="20"/>
          <w:highlight w:val="green"/>
        </w:rPr>
        <w:t xml:space="preserve">espèces </w:t>
      </w:r>
      <w:r w:rsidR="009B33DE" w:rsidRPr="007F4741">
        <w:rPr>
          <w:rFonts w:ascii="Arial" w:hAnsi="Arial" w:cs="Arial"/>
          <w:sz w:val="20"/>
          <w:szCs w:val="20"/>
          <w:highlight w:val="green"/>
        </w:rPr>
        <w:t>sauvages</w:t>
      </w:r>
      <w:r w:rsidR="000221F4" w:rsidRPr="007F4741">
        <w:rPr>
          <w:rFonts w:ascii="Arial" w:hAnsi="Arial" w:cs="Arial"/>
          <w:sz w:val="20"/>
          <w:szCs w:val="20"/>
          <w:highlight w:val="green"/>
        </w:rPr>
        <w:t xml:space="preserve">] </w:t>
      </w:r>
      <w:r w:rsidR="007F4741" w:rsidRPr="007F4741">
        <w:rPr>
          <w:rFonts w:ascii="Arial" w:hAnsi="Arial" w:cs="Arial"/>
          <w:sz w:val="20"/>
          <w:szCs w:val="20"/>
          <w:highlight w:val="green"/>
        </w:rPr>
        <w:t>en veillant à ne pas mettre en péril</w:t>
      </w:r>
      <w:r w:rsidR="000221F4" w:rsidRPr="007F4741">
        <w:rPr>
          <w:rFonts w:ascii="Arial" w:hAnsi="Arial" w:cs="Arial"/>
          <w:sz w:val="20"/>
          <w:szCs w:val="20"/>
          <w:highlight w:val="green"/>
        </w:rPr>
        <w:t xml:space="preserve"> les systèmes de gestion </w:t>
      </w:r>
      <w:r w:rsidR="007F4741" w:rsidRPr="007F4741">
        <w:rPr>
          <w:rFonts w:ascii="Arial" w:hAnsi="Arial" w:cs="Arial"/>
          <w:sz w:val="20"/>
          <w:szCs w:val="20"/>
          <w:highlight w:val="green"/>
        </w:rPr>
        <w:t>des espèces</w:t>
      </w:r>
      <w:r w:rsidR="000221F4" w:rsidRPr="007F4741">
        <w:rPr>
          <w:rFonts w:ascii="Arial" w:hAnsi="Arial" w:cs="Arial"/>
          <w:sz w:val="20"/>
          <w:szCs w:val="20"/>
          <w:highlight w:val="green"/>
        </w:rPr>
        <w:t xml:space="preserve"> sauvage</w:t>
      </w:r>
      <w:r w:rsidR="007F4741" w:rsidRPr="007F4741">
        <w:rPr>
          <w:rFonts w:ascii="Arial" w:hAnsi="Arial" w:cs="Arial"/>
          <w:sz w:val="20"/>
          <w:szCs w:val="20"/>
          <w:highlight w:val="green"/>
        </w:rPr>
        <w:t>s.</w:t>
      </w:r>
    </w:p>
    <w:sectPr w:rsidR="000221F4" w:rsidRPr="007F474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7F42F7" w14:textId="77777777" w:rsidR="00F24056" w:rsidRDefault="00F24056" w:rsidP="00420BF9">
      <w:pPr>
        <w:spacing w:after="0" w:line="240" w:lineRule="auto"/>
      </w:pPr>
      <w:r>
        <w:separator/>
      </w:r>
    </w:p>
  </w:endnote>
  <w:endnote w:type="continuationSeparator" w:id="0">
    <w:p w14:paraId="4911A971" w14:textId="77777777" w:rsidR="00F24056" w:rsidRDefault="00F24056" w:rsidP="00420B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3D35A4" w14:textId="77777777" w:rsidR="00420BF9" w:rsidRDefault="00420BF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1C6EB" w14:textId="77777777" w:rsidR="00420BF9" w:rsidRDefault="00420BF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5CB40" w14:textId="77777777" w:rsidR="00420BF9" w:rsidRDefault="00420B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BCAE95" w14:textId="77777777" w:rsidR="00F24056" w:rsidRDefault="00F24056" w:rsidP="00420BF9">
      <w:pPr>
        <w:spacing w:after="0" w:line="240" w:lineRule="auto"/>
      </w:pPr>
      <w:r>
        <w:separator/>
      </w:r>
    </w:p>
  </w:footnote>
  <w:footnote w:type="continuationSeparator" w:id="0">
    <w:p w14:paraId="22FF27B4" w14:textId="77777777" w:rsidR="00F24056" w:rsidRDefault="00F24056" w:rsidP="00420B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F8908" w14:textId="77777777" w:rsidR="00420BF9" w:rsidRDefault="00420BF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48253" w14:textId="77777777" w:rsidR="00420BF9" w:rsidRDefault="00420BF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E089D" w14:textId="77777777" w:rsidR="00420BF9" w:rsidRDefault="00420BF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926D870"/>
    <w:rsid w:val="000221F4"/>
    <w:rsid w:val="00037E20"/>
    <w:rsid w:val="00060FC7"/>
    <w:rsid w:val="000628DB"/>
    <w:rsid w:val="00073AAB"/>
    <w:rsid w:val="000A39A6"/>
    <w:rsid w:val="000B603A"/>
    <w:rsid w:val="000C5949"/>
    <w:rsid w:val="00124E24"/>
    <w:rsid w:val="00164077"/>
    <w:rsid w:val="00174ED2"/>
    <w:rsid w:val="001A6281"/>
    <w:rsid w:val="001D1F66"/>
    <w:rsid w:val="001D612D"/>
    <w:rsid w:val="001D6A19"/>
    <w:rsid w:val="00233760"/>
    <w:rsid w:val="00286B6E"/>
    <w:rsid w:val="002943E2"/>
    <w:rsid w:val="00325BB4"/>
    <w:rsid w:val="00397C73"/>
    <w:rsid w:val="003A4995"/>
    <w:rsid w:val="003B5ABE"/>
    <w:rsid w:val="003C23FD"/>
    <w:rsid w:val="00400FDB"/>
    <w:rsid w:val="00420BF9"/>
    <w:rsid w:val="00441063"/>
    <w:rsid w:val="004978B9"/>
    <w:rsid w:val="004D7496"/>
    <w:rsid w:val="004F27C3"/>
    <w:rsid w:val="004F6799"/>
    <w:rsid w:val="00500AC7"/>
    <w:rsid w:val="005C1272"/>
    <w:rsid w:val="005D42EB"/>
    <w:rsid w:val="00604D3E"/>
    <w:rsid w:val="00630C88"/>
    <w:rsid w:val="00634B7B"/>
    <w:rsid w:val="00635C61"/>
    <w:rsid w:val="00650777"/>
    <w:rsid w:val="00662EA4"/>
    <w:rsid w:val="00693CE4"/>
    <w:rsid w:val="006E2106"/>
    <w:rsid w:val="007174E5"/>
    <w:rsid w:val="00776290"/>
    <w:rsid w:val="007B1B0F"/>
    <w:rsid w:val="007B439D"/>
    <w:rsid w:val="007D220E"/>
    <w:rsid w:val="007E7924"/>
    <w:rsid w:val="007F4741"/>
    <w:rsid w:val="008E6BD6"/>
    <w:rsid w:val="008F071E"/>
    <w:rsid w:val="00936B21"/>
    <w:rsid w:val="009376CD"/>
    <w:rsid w:val="0098505E"/>
    <w:rsid w:val="009A4B23"/>
    <w:rsid w:val="009B0344"/>
    <w:rsid w:val="009B33DE"/>
    <w:rsid w:val="009C5832"/>
    <w:rsid w:val="009C67DE"/>
    <w:rsid w:val="00A07AEF"/>
    <w:rsid w:val="00A428A1"/>
    <w:rsid w:val="00A73B7A"/>
    <w:rsid w:val="00AD0838"/>
    <w:rsid w:val="00AF01C8"/>
    <w:rsid w:val="00AF136F"/>
    <w:rsid w:val="00AF686E"/>
    <w:rsid w:val="00B75626"/>
    <w:rsid w:val="00B94BFD"/>
    <w:rsid w:val="00BB626F"/>
    <w:rsid w:val="00BF67B6"/>
    <w:rsid w:val="00C13755"/>
    <w:rsid w:val="00C377E6"/>
    <w:rsid w:val="00C54172"/>
    <w:rsid w:val="00C56AEA"/>
    <w:rsid w:val="00C626FE"/>
    <w:rsid w:val="00CC135C"/>
    <w:rsid w:val="00CE2FD4"/>
    <w:rsid w:val="00D37BF1"/>
    <w:rsid w:val="00E15207"/>
    <w:rsid w:val="00E202DF"/>
    <w:rsid w:val="00E32459"/>
    <w:rsid w:val="00E505E8"/>
    <w:rsid w:val="00E50D95"/>
    <w:rsid w:val="00EA6CE1"/>
    <w:rsid w:val="00EE35AD"/>
    <w:rsid w:val="00F24056"/>
    <w:rsid w:val="00F8004B"/>
    <w:rsid w:val="00FA62B3"/>
    <w:rsid w:val="00FC4DD2"/>
    <w:rsid w:val="00FF539E"/>
    <w:rsid w:val="1AD99C3B"/>
    <w:rsid w:val="1FE2C825"/>
    <w:rsid w:val="445845B0"/>
    <w:rsid w:val="44F247B5"/>
    <w:rsid w:val="4926D870"/>
    <w:rsid w:val="619A238F"/>
    <w:rsid w:val="75F4D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555FD"/>
  <w15:chartTrackingRefBased/>
  <w15:docId w15:val="{D141ED12-79F6-4906-9F73-5D269BB57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686E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C377E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C23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20B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0BF9"/>
  </w:style>
  <w:style w:type="paragraph" w:styleId="Footer">
    <w:name w:val="footer"/>
    <w:basedOn w:val="Normal"/>
    <w:link w:val="FooterChar"/>
    <w:uiPriority w:val="99"/>
    <w:unhideWhenUsed/>
    <w:rsid w:val="00420B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0B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F162D93-DB79-4A7E-B527-EAC422964EB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D7AA65-C14F-41CF-B899-103966C3B38A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7B03D7CB-3D8A-4D0B-AF3F-F14E43F9D3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963</Words>
  <Characters>5491</Characters>
  <Application>Microsoft Office Word</Application>
  <DocSecurity>4</DocSecurity>
  <Lines>45</Lines>
  <Paragraphs>12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Secretariat</cp:lastModifiedBy>
  <cp:revision>2</cp:revision>
  <dcterms:created xsi:type="dcterms:W3CDTF">2025-10-15T11:22:00Z</dcterms:created>
  <dcterms:modified xsi:type="dcterms:W3CDTF">2025-10-15T11:22:00Z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